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89366C" w14:textId="3B0A526A" w:rsidR="00817784" w:rsidRDefault="00817784" w:rsidP="00817784">
      <w:pPr>
        <w:pStyle w:val="Heading2"/>
      </w:pPr>
      <w:r>
        <w:t>AI</w:t>
      </w:r>
    </w:p>
    <w:p w14:paraId="0712CB66" w14:textId="77777777" w:rsidR="00817784" w:rsidRDefault="00817784" w:rsidP="00817784">
      <w:pPr>
        <w:pStyle w:val="Analytic"/>
      </w:pPr>
      <w:r>
        <w:t xml:space="preserve">Well-aligned AI makes </w:t>
      </w:r>
      <w:r>
        <w:rPr>
          <w:u w:val="single"/>
        </w:rPr>
        <w:t>death optional</w:t>
      </w:r>
      <w:r>
        <w:t xml:space="preserve"> through radical advances---that solves every current crisis---Rebe. </w:t>
      </w:r>
    </w:p>
    <w:p w14:paraId="4EE2899F" w14:textId="77777777" w:rsidR="00817784" w:rsidRDefault="00817784" w:rsidP="00817784">
      <w:pPr>
        <w:pStyle w:val="Analytic"/>
      </w:pPr>
      <w:r>
        <w:t>Neg impact defense just says no AGI. Any risk we get there is aff.</w:t>
      </w:r>
    </w:p>
    <w:p w14:paraId="23D1EA1A" w14:textId="77777777" w:rsidR="00817784" w:rsidRDefault="00817784" w:rsidP="00817784">
      <w:pPr>
        <w:pStyle w:val="Analytic"/>
      </w:pPr>
      <w:r>
        <w:t>Yes AGI.</w:t>
      </w:r>
    </w:p>
    <w:p w14:paraId="470EADF4" w14:textId="77777777" w:rsidR="00817784" w:rsidRDefault="00817784" w:rsidP="00817784">
      <w:pPr>
        <w:pStyle w:val="Heading4"/>
      </w:pPr>
      <w:r>
        <w:t xml:space="preserve">1. Expert consensus agrees </w:t>
      </w:r>
      <w:r>
        <w:rPr>
          <w:u w:val="single"/>
        </w:rPr>
        <w:t>AGI</w:t>
      </w:r>
      <w:r>
        <w:t xml:space="preserve"> is </w:t>
      </w:r>
      <w:r>
        <w:rPr>
          <w:u w:val="single"/>
        </w:rPr>
        <w:t>inevitable</w:t>
      </w:r>
      <w:r>
        <w:t xml:space="preserve"> by 20230.</w:t>
      </w:r>
    </w:p>
    <w:p w14:paraId="1934408F" w14:textId="77777777" w:rsidR="00817784" w:rsidRDefault="00817784" w:rsidP="00817784">
      <w:r w:rsidRPr="00573DDA">
        <w:rPr>
          <w:rStyle w:val="Style13ptBold"/>
        </w:rPr>
        <w:t>Khoja &amp; Hiscott 10-22</w:t>
      </w:r>
      <w:r>
        <w:t xml:space="preserve"> – Adam Khoja does technical and policy research at the Center for AI Safety. He studied math and computer science at UC Berkeley; Laura Hiscott is a staff writer for AI Frontiers. She has worked in science communication for over six years, both in press offices and at magazines. She studied physics at Imperial College London and trained in science communication at the European Southern Observatory.</w:t>
      </w:r>
    </w:p>
    <w:p w14:paraId="049D7C67" w14:textId="77777777" w:rsidR="00817784" w:rsidRPr="00573DDA" w:rsidRDefault="00817784" w:rsidP="00817784">
      <w:r>
        <w:t>Adam Khoja &amp; Laura Hiscott, “AGI's Last Bottlenecks” AI Frontiers, 10-22-2025. https://ai-frontiers.org/articles/agis-last-bottlenecks</w:t>
      </w:r>
    </w:p>
    <w:p w14:paraId="28BA35B7" w14:textId="77777777" w:rsidR="00817784" w:rsidRPr="007644C0" w:rsidRDefault="00817784" w:rsidP="00817784">
      <w:pPr>
        <w:rPr>
          <w:rStyle w:val="StyleUnderline"/>
        </w:rPr>
      </w:pPr>
      <w:r w:rsidRPr="0009790C">
        <w:rPr>
          <w:rStyle w:val="StyleUnderline"/>
        </w:rPr>
        <w:t>Considering</w:t>
      </w:r>
      <w:r w:rsidRPr="0009790C">
        <w:rPr>
          <w:sz w:val="16"/>
        </w:rPr>
        <w:t xml:space="preserve"> the </w:t>
      </w:r>
      <w:r w:rsidRPr="0009790C">
        <w:rPr>
          <w:rStyle w:val="StyleUnderline"/>
        </w:rPr>
        <w:t>gaps</w:t>
      </w:r>
      <w:r w:rsidRPr="0009790C">
        <w:rPr>
          <w:sz w:val="16"/>
        </w:rPr>
        <w:t xml:space="preserve"> that we have highlighted, </w:t>
      </w:r>
      <w:r w:rsidRPr="0009790C">
        <w:rPr>
          <w:rStyle w:val="StyleUnderline"/>
        </w:rPr>
        <w:t xml:space="preserve">what will it take </w:t>
      </w:r>
      <w:r w:rsidRPr="007644C0">
        <w:rPr>
          <w:rStyle w:val="StyleUnderline"/>
        </w:rPr>
        <w:t>to get to AGI?</w:t>
      </w:r>
      <w:r w:rsidRPr="007644C0">
        <w:rPr>
          <w:sz w:val="16"/>
        </w:rPr>
        <w:t xml:space="preserve"> </w:t>
      </w:r>
      <w:r w:rsidRPr="007644C0">
        <w:rPr>
          <w:rStyle w:val="StyleUnderline"/>
        </w:rPr>
        <w:t>According to our analysis</w:t>
      </w:r>
      <w:r w:rsidRPr="0009790C">
        <w:rPr>
          <w:sz w:val="16"/>
        </w:rPr>
        <w:t xml:space="preserve">, </w:t>
      </w:r>
      <w:r w:rsidRPr="00640197">
        <w:rPr>
          <w:rStyle w:val="Emphasis"/>
          <w:highlight w:val="green"/>
        </w:rPr>
        <w:t>all</w:t>
      </w:r>
      <w:r w:rsidRPr="007644C0">
        <w:rPr>
          <w:rStyle w:val="StyleUnderline"/>
        </w:rPr>
        <w:t xml:space="preserve"> that may be </w:t>
      </w:r>
      <w:r w:rsidRPr="00640197">
        <w:rPr>
          <w:rStyle w:val="StyleUnderline"/>
          <w:highlight w:val="green"/>
        </w:rPr>
        <w:t xml:space="preserve">needed is a </w:t>
      </w:r>
      <w:r w:rsidRPr="00640197">
        <w:rPr>
          <w:rStyle w:val="Emphasis"/>
          <w:highlight w:val="green"/>
        </w:rPr>
        <w:t>breakthrough</w:t>
      </w:r>
      <w:r w:rsidRPr="00640197">
        <w:rPr>
          <w:rStyle w:val="StyleUnderline"/>
          <w:highlight w:val="green"/>
        </w:rPr>
        <w:t xml:space="preserve"> in </w:t>
      </w:r>
      <w:r w:rsidRPr="00640197">
        <w:rPr>
          <w:rStyle w:val="Emphasis"/>
          <w:highlight w:val="green"/>
        </w:rPr>
        <w:t>continual learning</w:t>
      </w:r>
      <w:r w:rsidRPr="0009790C">
        <w:rPr>
          <w:sz w:val="16"/>
        </w:rPr>
        <w:t xml:space="preserve">, </w:t>
      </w:r>
      <w:r w:rsidRPr="007644C0">
        <w:rPr>
          <w:rStyle w:val="StyleUnderline"/>
        </w:rPr>
        <w:t xml:space="preserve">as well as </w:t>
      </w:r>
      <w:r w:rsidRPr="00640197">
        <w:rPr>
          <w:rStyle w:val="Emphasis"/>
          <w:highlight w:val="green"/>
        </w:rPr>
        <w:t>regular research</w:t>
      </w:r>
      <w:r w:rsidRPr="00640197">
        <w:rPr>
          <w:rStyle w:val="StyleUnderline"/>
          <w:highlight w:val="green"/>
        </w:rPr>
        <w:t xml:space="preserve"> and </w:t>
      </w:r>
      <w:r w:rsidRPr="00640197">
        <w:rPr>
          <w:rStyle w:val="Emphasis"/>
          <w:highlight w:val="green"/>
        </w:rPr>
        <w:t>engineering</w:t>
      </w:r>
      <w:r w:rsidRPr="007644C0">
        <w:rPr>
          <w:rStyle w:val="StyleUnderline"/>
        </w:rPr>
        <w:t xml:space="preserve"> for handling visual reasoning, world modeling, hallucinations, and spatial navigation memory.</w:t>
      </w:r>
    </w:p>
    <w:p w14:paraId="0AAB6D19" w14:textId="77777777" w:rsidR="00817784" w:rsidRPr="0009790C" w:rsidRDefault="00817784" w:rsidP="00817784">
      <w:pPr>
        <w:rPr>
          <w:sz w:val="16"/>
        </w:rPr>
      </w:pPr>
      <w:r w:rsidRPr="007644C0">
        <w:rPr>
          <w:rStyle w:val="StyleUnderline"/>
        </w:rPr>
        <w:t xml:space="preserve">Looking at </w:t>
      </w:r>
      <w:r w:rsidRPr="007644C0">
        <w:rPr>
          <w:rStyle w:val="Emphasis"/>
        </w:rPr>
        <w:t>how</w:t>
      </w:r>
      <w:r w:rsidRPr="007644C0">
        <w:rPr>
          <w:rStyle w:val="StyleUnderline"/>
        </w:rPr>
        <w:t xml:space="preserve"> research is advancing in each of these areas</w:t>
      </w:r>
      <w:r w:rsidRPr="007644C0">
        <w:rPr>
          <w:sz w:val="16"/>
        </w:rPr>
        <w:t xml:space="preserve">, </w:t>
      </w:r>
      <w:r w:rsidRPr="007644C0">
        <w:rPr>
          <w:rStyle w:val="Emphasis"/>
        </w:rPr>
        <w:t>when</w:t>
      </w:r>
      <w:r w:rsidRPr="007644C0">
        <w:rPr>
          <w:rStyle w:val="StyleUnderline"/>
        </w:rPr>
        <w:t xml:space="preserve"> might we expect a company to publicly release a model with an AGI Score </w:t>
      </w:r>
      <w:r w:rsidRPr="007644C0">
        <w:rPr>
          <w:rStyle w:val="Emphasis"/>
        </w:rPr>
        <w:t>above 95%</w:t>
      </w:r>
      <w:r w:rsidRPr="007644C0">
        <w:rPr>
          <w:rStyle w:val="StyleUnderline"/>
        </w:rPr>
        <w:t xml:space="preserve"> according to our definition</w:t>
      </w:r>
      <w:r w:rsidRPr="007644C0">
        <w:rPr>
          <w:rStyle w:val="Emphasis"/>
        </w:rPr>
        <w:t>?</w:t>
      </w:r>
      <w:r w:rsidRPr="007644C0">
        <w:rPr>
          <w:sz w:val="16"/>
        </w:rPr>
        <w:t xml:space="preserve"> One of the</w:t>
      </w:r>
      <w:r w:rsidRPr="0009790C">
        <w:rPr>
          <w:sz w:val="16"/>
        </w:rPr>
        <w:t xml:space="preserve"> authors, Adam, estimates </w:t>
      </w:r>
      <w:r w:rsidRPr="0009790C">
        <w:rPr>
          <w:rStyle w:val="StyleUnderline"/>
        </w:rPr>
        <w:t xml:space="preserve">a </w:t>
      </w:r>
      <w:r w:rsidRPr="00640197">
        <w:rPr>
          <w:rStyle w:val="Emphasis"/>
          <w:highlight w:val="green"/>
        </w:rPr>
        <w:t>50%</w:t>
      </w:r>
      <w:r w:rsidRPr="00640197">
        <w:rPr>
          <w:rStyle w:val="StyleUnderline"/>
          <w:highlight w:val="green"/>
        </w:rPr>
        <w:t xml:space="preserve"> chance</w:t>
      </w:r>
      <w:r w:rsidRPr="0009790C">
        <w:rPr>
          <w:rStyle w:val="StyleUnderline"/>
        </w:rPr>
        <w:t xml:space="preserve"> of reaching this</w:t>
      </w:r>
      <w:r w:rsidRPr="0009790C">
        <w:rPr>
          <w:sz w:val="16"/>
        </w:rPr>
        <w:t xml:space="preserve"> threshold </w:t>
      </w:r>
      <w:r w:rsidRPr="00640197">
        <w:rPr>
          <w:rStyle w:val="StyleUnderline"/>
          <w:highlight w:val="green"/>
        </w:rPr>
        <w:t>by</w:t>
      </w:r>
      <w:r w:rsidRPr="0009790C">
        <w:rPr>
          <w:sz w:val="16"/>
        </w:rPr>
        <w:t xml:space="preserve"> the end of </w:t>
      </w:r>
      <w:r w:rsidRPr="00640197">
        <w:rPr>
          <w:rStyle w:val="Emphasis"/>
          <w:highlight w:val="green"/>
        </w:rPr>
        <w:t>2028</w:t>
      </w:r>
      <w:r w:rsidRPr="0009790C">
        <w:rPr>
          <w:sz w:val="16"/>
        </w:rPr>
        <w:t xml:space="preserve">, </w:t>
      </w:r>
      <w:r w:rsidRPr="007644C0">
        <w:rPr>
          <w:rStyle w:val="StyleUnderline"/>
        </w:rPr>
        <w:t>and</w:t>
      </w:r>
      <w:r w:rsidRPr="0009790C">
        <w:rPr>
          <w:rStyle w:val="StyleUnderline"/>
        </w:rPr>
        <w:t xml:space="preserve"> an </w:t>
      </w:r>
      <w:r w:rsidRPr="00640197">
        <w:rPr>
          <w:rStyle w:val="Emphasis"/>
          <w:highlight w:val="green"/>
        </w:rPr>
        <w:t>80%</w:t>
      </w:r>
      <w:r w:rsidRPr="0009790C">
        <w:rPr>
          <w:rStyle w:val="StyleUnderline"/>
        </w:rPr>
        <w:t xml:space="preserve"> chance </w:t>
      </w:r>
      <w:r w:rsidRPr="00640197">
        <w:rPr>
          <w:rStyle w:val="StyleUnderline"/>
          <w:highlight w:val="green"/>
        </w:rPr>
        <w:t>by</w:t>
      </w:r>
      <w:r w:rsidRPr="0009790C">
        <w:rPr>
          <w:rStyle w:val="StyleUnderline"/>
        </w:rPr>
        <w:t xml:space="preserve"> the end of </w:t>
      </w:r>
      <w:r w:rsidRPr="00640197">
        <w:rPr>
          <w:rStyle w:val="Emphasis"/>
          <w:highlight w:val="green"/>
        </w:rPr>
        <w:t>2030</w:t>
      </w:r>
      <w:r w:rsidRPr="0009790C">
        <w:rPr>
          <w:sz w:val="16"/>
        </w:rPr>
        <w:t>.</w:t>
      </w:r>
    </w:p>
    <w:p w14:paraId="6D8513B9" w14:textId="77777777" w:rsidR="00817784" w:rsidRDefault="00817784" w:rsidP="00817784">
      <w:pPr>
        <w:rPr>
          <w:sz w:val="16"/>
        </w:rPr>
      </w:pPr>
      <w:r w:rsidRPr="0009790C">
        <w:rPr>
          <w:rStyle w:val="StyleUnderline"/>
        </w:rPr>
        <w:t>Ultimately</w:t>
      </w:r>
      <w:r w:rsidRPr="0009790C">
        <w:rPr>
          <w:sz w:val="16"/>
        </w:rPr>
        <w:t xml:space="preserve">, </w:t>
      </w:r>
      <w:r w:rsidRPr="00640197">
        <w:rPr>
          <w:rStyle w:val="StyleUnderline"/>
          <w:highlight w:val="green"/>
        </w:rPr>
        <w:t>our framework allows</w:t>
      </w:r>
      <w:r w:rsidRPr="007644C0">
        <w:rPr>
          <w:rStyle w:val="StyleUnderline"/>
        </w:rPr>
        <w:t xml:space="preserve"> us to </w:t>
      </w:r>
      <w:r w:rsidRPr="007644C0">
        <w:rPr>
          <w:rStyle w:val="Emphasis"/>
        </w:rPr>
        <w:t>replace</w:t>
      </w:r>
      <w:r w:rsidRPr="007644C0">
        <w:rPr>
          <w:rStyle w:val="StyleUnderline"/>
        </w:rPr>
        <w:t xml:space="preserve"> vague </w:t>
      </w:r>
      <w:r w:rsidRPr="007644C0">
        <w:rPr>
          <w:rStyle w:val="Emphasis"/>
        </w:rPr>
        <w:t>speculation</w:t>
      </w:r>
      <w:r w:rsidRPr="007644C0">
        <w:rPr>
          <w:rStyle w:val="StyleUnderline"/>
        </w:rPr>
        <w:t xml:space="preserve"> with a </w:t>
      </w:r>
      <w:r w:rsidRPr="00640197">
        <w:rPr>
          <w:rStyle w:val="Emphasis"/>
          <w:highlight w:val="green"/>
        </w:rPr>
        <w:t>quantitative diagnostic</w:t>
      </w:r>
      <w:r w:rsidRPr="0009790C">
        <w:rPr>
          <w:sz w:val="16"/>
        </w:rPr>
        <w:t xml:space="preserve">. </w:t>
      </w:r>
      <w:r w:rsidRPr="007644C0">
        <w:rPr>
          <w:rStyle w:val="StyleUnderline"/>
        </w:rPr>
        <w:t>Given the industry’s focused efforts</w:t>
      </w:r>
      <w:r w:rsidRPr="0009790C">
        <w:rPr>
          <w:sz w:val="16"/>
        </w:rPr>
        <w:t xml:space="preserve">, </w:t>
      </w:r>
      <w:r w:rsidRPr="00640197">
        <w:rPr>
          <w:rStyle w:val="StyleUnderline"/>
          <w:highlight w:val="green"/>
        </w:rPr>
        <w:t xml:space="preserve">it seems </w:t>
      </w:r>
      <w:r w:rsidRPr="00640197">
        <w:rPr>
          <w:rStyle w:val="Emphasis"/>
          <w:highlight w:val="green"/>
        </w:rPr>
        <w:t>highly plausible</w:t>
      </w:r>
      <w:r w:rsidRPr="0009790C">
        <w:rPr>
          <w:rStyle w:val="StyleUnderline"/>
        </w:rPr>
        <w:t xml:space="preserve"> that </w:t>
      </w:r>
      <w:r w:rsidRPr="007644C0">
        <w:rPr>
          <w:rStyle w:val="StyleUnderline"/>
        </w:rPr>
        <w:t xml:space="preserve">researchers will fill in all the puzzle pieces </w:t>
      </w:r>
      <w:r w:rsidRPr="007644C0">
        <w:rPr>
          <w:sz w:val="16"/>
        </w:rPr>
        <w:t>of our definition</w:t>
      </w:r>
      <w:r w:rsidRPr="0009790C">
        <w:rPr>
          <w:sz w:val="16"/>
        </w:rPr>
        <w:t xml:space="preserve"> of AGI </w:t>
      </w:r>
      <w:r w:rsidRPr="00640197">
        <w:rPr>
          <w:rStyle w:val="StyleUnderline"/>
          <w:highlight w:val="green"/>
        </w:rPr>
        <w:t xml:space="preserve">in the </w:t>
      </w:r>
      <w:r w:rsidRPr="00640197">
        <w:rPr>
          <w:rStyle w:val="Emphasis"/>
          <w:highlight w:val="green"/>
        </w:rPr>
        <w:t>next few years</w:t>
      </w:r>
      <w:r w:rsidRPr="00870E85">
        <w:rPr>
          <w:sz w:val="16"/>
        </w:rPr>
        <w:t>,</w:t>
      </w:r>
      <w:r w:rsidRPr="0009790C">
        <w:rPr>
          <w:sz w:val="16"/>
        </w:rPr>
        <w:t xml:space="preserve"> </w:t>
      </w:r>
      <w:r w:rsidRPr="0009790C">
        <w:rPr>
          <w:rStyle w:val="StyleUnderline"/>
        </w:rPr>
        <w:t>much sooner than the decade-long timelines</w:t>
      </w:r>
      <w:r w:rsidRPr="0009790C">
        <w:rPr>
          <w:sz w:val="16"/>
        </w:rPr>
        <w:t xml:space="preserve"> </w:t>
      </w:r>
      <w:r w:rsidRPr="0009790C">
        <w:rPr>
          <w:rStyle w:val="StyleUnderline"/>
        </w:rPr>
        <w:t>suggested by some in the field</w:t>
      </w:r>
      <w:r w:rsidRPr="0009790C">
        <w:rPr>
          <w:sz w:val="16"/>
        </w:rPr>
        <w:t xml:space="preserve">. </w:t>
      </w:r>
      <w:r w:rsidRPr="0009790C">
        <w:rPr>
          <w:rStyle w:val="StyleUnderline"/>
        </w:rPr>
        <w:t>We are a standard breakthrough and business-as-usual research away from AGI</w:t>
      </w:r>
      <w:r w:rsidRPr="00A8163B">
        <w:rPr>
          <w:sz w:val="16"/>
        </w:rPr>
        <w:t>.</w:t>
      </w:r>
    </w:p>
    <w:p w14:paraId="25529087" w14:textId="77777777" w:rsidR="00817784" w:rsidRPr="00D45146" w:rsidRDefault="00817784" w:rsidP="00817784">
      <w:pPr>
        <w:pStyle w:val="Heading4"/>
      </w:pPr>
      <w:r>
        <w:t xml:space="preserve">2. </w:t>
      </w:r>
      <w:r w:rsidRPr="007644C0">
        <w:rPr>
          <w:u w:val="single"/>
        </w:rPr>
        <w:t>EXTENSIBILITY</w:t>
      </w:r>
      <w:r>
        <w:t>. The latest LLMs mirror human experts.</w:t>
      </w:r>
    </w:p>
    <w:p w14:paraId="6B7F494E" w14:textId="77777777" w:rsidR="00817784" w:rsidRDefault="00817784" w:rsidP="00817784">
      <w:r w:rsidRPr="00D45146">
        <w:rPr>
          <w:rStyle w:val="Style13ptBold"/>
        </w:rPr>
        <w:t>Mumuni 25</w:t>
      </w:r>
      <w:r>
        <w:t xml:space="preserve"> – Professor in the Department of Electrical and Electronics Engineering at Cape Coast Technical University.</w:t>
      </w:r>
    </w:p>
    <w:p w14:paraId="0D2C335E" w14:textId="77777777" w:rsidR="00817784" w:rsidRPr="00D45146" w:rsidRDefault="00817784" w:rsidP="00817784">
      <w:r>
        <w:t>Alhassan Mumuni, Fuseini Mumuni, Professor at the University of Mines and Technology, arXiv, “Large language models for artificial general intelligence (AGI): A survey of foundational principles and approaches,” 1/6/25, arxiv.org/pdf/2501.03151?</w:t>
      </w:r>
    </w:p>
    <w:p w14:paraId="73BB648D" w14:textId="77777777" w:rsidR="00817784" w:rsidRPr="00D45146" w:rsidRDefault="00817784" w:rsidP="00817784">
      <w:pPr>
        <w:rPr>
          <w:sz w:val="16"/>
        </w:rPr>
      </w:pPr>
      <w:r w:rsidRPr="00D45146">
        <w:rPr>
          <w:sz w:val="16"/>
        </w:rPr>
        <w:t>2.2 Features of large language models that support the attainment of human-level intelligence</w:t>
      </w:r>
    </w:p>
    <w:p w14:paraId="770D7965" w14:textId="77777777" w:rsidR="00817784" w:rsidRPr="00D45146" w:rsidRDefault="00817784" w:rsidP="00817784">
      <w:pPr>
        <w:rPr>
          <w:sz w:val="16"/>
        </w:rPr>
      </w:pPr>
      <w:r w:rsidRPr="00D45146">
        <w:rPr>
          <w:sz w:val="16"/>
        </w:rPr>
        <w:t xml:space="preserve">In the context of achieving general intelligence, besides training on large and diverse datasets, </w:t>
      </w:r>
      <w:r w:rsidRPr="00640197">
        <w:rPr>
          <w:rStyle w:val="Emphasis"/>
          <w:highlight w:val="green"/>
        </w:rPr>
        <w:t>l</w:t>
      </w:r>
      <w:r w:rsidRPr="00A068A5">
        <w:rPr>
          <w:rStyle w:val="StyleUnderline"/>
        </w:rPr>
        <w:t xml:space="preserve">arge </w:t>
      </w:r>
      <w:r w:rsidRPr="00640197">
        <w:rPr>
          <w:rStyle w:val="Emphasis"/>
          <w:highlight w:val="green"/>
        </w:rPr>
        <w:t>l</w:t>
      </w:r>
      <w:r w:rsidRPr="00A068A5">
        <w:rPr>
          <w:rStyle w:val="StyleUnderline"/>
        </w:rPr>
        <w:t xml:space="preserve">anguage </w:t>
      </w:r>
      <w:r w:rsidRPr="00640197">
        <w:rPr>
          <w:rStyle w:val="Emphasis"/>
          <w:highlight w:val="green"/>
        </w:rPr>
        <w:t>m</w:t>
      </w:r>
      <w:r w:rsidRPr="00A068A5">
        <w:rPr>
          <w:rStyle w:val="StyleUnderline"/>
        </w:rPr>
        <w:t>odel</w:t>
      </w:r>
      <w:r w:rsidRPr="00640197">
        <w:rPr>
          <w:rStyle w:val="Emphasis"/>
          <w:highlight w:val="green"/>
        </w:rPr>
        <w:t>s</w:t>
      </w:r>
      <w:r w:rsidRPr="00640197">
        <w:rPr>
          <w:rStyle w:val="StyleUnderline"/>
          <w:highlight w:val="green"/>
        </w:rPr>
        <w:t xml:space="preserve"> possess</w:t>
      </w:r>
      <w:r w:rsidRPr="00D45146">
        <w:rPr>
          <w:sz w:val="16"/>
        </w:rPr>
        <w:t xml:space="preserve"> a number of interesting </w:t>
      </w:r>
      <w:r w:rsidRPr="00640197">
        <w:rPr>
          <w:rStyle w:val="Emphasis"/>
          <w:highlight w:val="green"/>
        </w:rPr>
        <w:t>features</w:t>
      </w:r>
      <w:r w:rsidRPr="00640197">
        <w:rPr>
          <w:rStyle w:val="StyleUnderline"/>
          <w:highlight w:val="green"/>
        </w:rPr>
        <w:t xml:space="preserve"> that allow</w:t>
      </w:r>
      <w:r w:rsidRPr="00D45146">
        <w:rPr>
          <w:sz w:val="16"/>
        </w:rPr>
        <w:t xml:space="preserve"> their </w:t>
      </w:r>
      <w:r w:rsidRPr="00640197">
        <w:rPr>
          <w:rStyle w:val="Emphasis"/>
          <w:highlight w:val="green"/>
        </w:rPr>
        <w:t>knowledge</w:t>
      </w:r>
      <w:r w:rsidRPr="00D45146">
        <w:rPr>
          <w:rStyle w:val="Emphasis"/>
        </w:rPr>
        <w:t xml:space="preserve"> and skills</w:t>
      </w:r>
      <w:r w:rsidRPr="00640197">
        <w:rPr>
          <w:rStyle w:val="StyleUnderline"/>
          <w:highlight w:val="green"/>
        </w:rPr>
        <w:t xml:space="preserve"> to be </w:t>
      </w:r>
      <w:r w:rsidRPr="00D45146">
        <w:rPr>
          <w:rStyle w:val="Emphasis"/>
        </w:rPr>
        <w:t xml:space="preserve">naturally </w:t>
      </w:r>
      <w:r w:rsidRPr="00640197">
        <w:rPr>
          <w:rStyle w:val="Emphasis"/>
          <w:highlight w:val="green"/>
        </w:rPr>
        <w:t>extended</w:t>
      </w:r>
      <w:r w:rsidRPr="00D45146">
        <w:rPr>
          <w:sz w:val="16"/>
        </w:rPr>
        <w:t xml:space="preserve"> as needed. This </w:t>
      </w:r>
      <w:r w:rsidRPr="00D45146">
        <w:rPr>
          <w:rStyle w:val="StyleUnderline"/>
        </w:rPr>
        <w:t xml:space="preserve">extensibility, </w:t>
      </w:r>
      <w:r w:rsidRPr="00640197">
        <w:rPr>
          <w:rStyle w:val="StyleUnderline"/>
          <w:highlight w:val="green"/>
        </w:rPr>
        <w:t>together with</w:t>
      </w:r>
      <w:r w:rsidRPr="00D45146">
        <w:rPr>
          <w:sz w:val="16"/>
        </w:rPr>
        <w:t xml:space="preserve"> their already </w:t>
      </w:r>
      <w:r w:rsidRPr="00640197">
        <w:rPr>
          <w:rStyle w:val="Emphasis"/>
          <w:highlight w:val="green"/>
        </w:rPr>
        <w:t>vast</w:t>
      </w:r>
      <w:r w:rsidRPr="00D45146">
        <w:rPr>
          <w:rStyle w:val="StyleUnderline"/>
        </w:rPr>
        <w:t xml:space="preserve"> generic </w:t>
      </w:r>
      <w:r w:rsidRPr="00640197">
        <w:rPr>
          <w:rStyle w:val="StyleUnderline"/>
          <w:highlight w:val="green"/>
        </w:rPr>
        <w:t>knowledge</w:t>
      </w:r>
      <w:r w:rsidRPr="007644C0">
        <w:rPr>
          <w:rStyle w:val="StyleUnderline"/>
        </w:rPr>
        <w:t xml:space="preserve">, allows them </w:t>
      </w:r>
      <w:r w:rsidRPr="00640197">
        <w:rPr>
          <w:rStyle w:val="StyleUnderline"/>
          <w:highlight w:val="green"/>
        </w:rPr>
        <w:t xml:space="preserve">to </w:t>
      </w:r>
      <w:r w:rsidRPr="00D45146">
        <w:rPr>
          <w:rStyle w:val="Emphasis"/>
        </w:rPr>
        <w:t xml:space="preserve">overwhelmingly </w:t>
      </w:r>
      <w:r w:rsidRPr="00640197">
        <w:rPr>
          <w:rStyle w:val="Emphasis"/>
          <w:highlight w:val="green"/>
        </w:rPr>
        <w:t>outperform</w:t>
      </w:r>
      <w:r w:rsidRPr="00640197">
        <w:rPr>
          <w:rStyle w:val="StyleUnderline"/>
          <w:highlight w:val="green"/>
        </w:rPr>
        <w:t xml:space="preserve"> traditional</w:t>
      </w:r>
      <w:r w:rsidRPr="00D45146">
        <w:rPr>
          <w:sz w:val="16"/>
        </w:rPr>
        <w:t xml:space="preserve"> deep learning </w:t>
      </w:r>
      <w:r w:rsidRPr="00640197">
        <w:rPr>
          <w:rStyle w:val="StyleUnderline"/>
          <w:highlight w:val="green"/>
        </w:rPr>
        <w:t>models</w:t>
      </w:r>
      <w:r w:rsidRPr="00D45146">
        <w:rPr>
          <w:sz w:val="16"/>
        </w:rPr>
        <w:t xml:space="preserve"> that are typically designed with narrow optimization objectives and trained on restricted datasets from curated environments.</w:t>
      </w:r>
    </w:p>
    <w:p w14:paraId="6331CC14" w14:textId="6A5150DB" w:rsidR="00817784" w:rsidRPr="00817784" w:rsidRDefault="00817784" w:rsidP="00817784">
      <w:pPr>
        <w:rPr>
          <w:sz w:val="16"/>
        </w:rPr>
      </w:pPr>
      <w:r w:rsidRPr="00D45146">
        <w:rPr>
          <w:sz w:val="16"/>
        </w:rPr>
        <w:t xml:space="preserve">While the underlying processes and mechanisms that support extensibility of large language models are fundamentally different from those that support biological intelligence, </w:t>
      </w:r>
      <w:r w:rsidRPr="00D45146">
        <w:rPr>
          <w:rStyle w:val="StyleUnderline"/>
        </w:rPr>
        <w:t>the</w:t>
      </w:r>
      <w:r w:rsidRPr="00D45146">
        <w:rPr>
          <w:sz w:val="16"/>
        </w:rPr>
        <w:t xml:space="preserve"> resulting </w:t>
      </w:r>
      <w:r w:rsidRPr="00640197">
        <w:rPr>
          <w:rStyle w:val="StyleUnderline"/>
          <w:highlight w:val="green"/>
        </w:rPr>
        <w:t>properties</w:t>
      </w:r>
      <w:r w:rsidRPr="00D45146">
        <w:rPr>
          <w:sz w:val="16"/>
        </w:rPr>
        <w:t xml:space="preserve"> somehow </w:t>
      </w:r>
      <w:r w:rsidRPr="00640197">
        <w:rPr>
          <w:rStyle w:val="Emphasis"/>
          <w:highlight w:val="green"/>
        </w:rPr>
        <w:t>mirror</w:t>
      </w:r>
      <w:r w:rsidRPr="00640197">
        <w:rPr>
          <w:rStyle w:val="StyleUnderline"/>
          <w:highlight w:val="green"/>
        </w:rPr>
        <w:t xml:space="preserve"> the</w:t>
      </w:r>
      <w:r w:rsidRPr="00D45146">
        <w:rPr>
          <w:sz w:val="16"/>
        </w:rPr>
        <w:t xml:space="preserve"> multilayered and </w:t>
      </w:r>
      <w:r w:rsidRPr="00D45146">
        <w:rPr>
          <w:rStyle w:val="Emphasis"/>
        </w:rPr>
        <w:t xml:space="preserve">multidimensional </w:t>
      </w:r>
      <w:r w:rsidRPr="007644C0">
        <w:rPr>
          <w:rStyle w:val="Emphasis"/>
          <w:highlight w:val="green"/>
        </w:rPr>
        <w:t>nature</w:t>
      </w:r>
      <w:r w:rsidRPr="007644C0">
        <w:rPr>
          <w:rStyle w:val="StyleUnderline"/>
          <w:highlight w:val="green"/>
        </w:rPr>
        <w:t xml:space="preserve"> of </w:t>
      </w:r>
      <w:r w:rsidRPr="007644C0">
        <w:rPr>
          <w:rStyle w:val="Emphasis"/>
          <w:highlight w:val="green"/>
        </w:rPr>
        <w:t>human in</w:t>
      </w:r>
      <w:r w:rsidRPr="00640197">
        <w:rPr>
          <w:rStyle w:val="Emphasis"/>
          <w:highlight w:val="green"/>
        </w:rPr>
        <w:t>tel</w:t>
      </w:r>
      <w:r w:rsidRPr="007644C0">
        <w:rPr>
          <w:rStyle w:val="StyleUnderline"/>
        </w:rPr>
        <w:t>ligence</w:t>
      </w:r>
      <w:r w:rsidRPr="00D45146">
        <w:rPr>
          <w:sz w:val="16"/>
        </w:rPr>
        <w:t xml:space="preserve"> in many respects. For example, </w:t>
      </w:r>
      <w:r w:rsidRPr="00640197">
        <w:rPr>
          <w:rStyle w:val="Emphasis"/>
          <w:highlight w:val="green"/>
        </w:rPr>
        <w:t>pretraining</w:t>
      </w:r>
      <w:r w:rsidRPr="00D45146">
        <w:rPr>
          <w:sz w:val="16"/>
        </w:rPr>
        <w:t xml:space="preserve"> large language models </w:t>
      </w:r>
      <w:r w:rsidRPr="00640197">
        <w:rPr>
          <w:rStyle w:val="StyleUnderline"/>
          <w:highlight w:val="green"/>
        </w:rPr>
        <w:t>endows</w:t>
      </w:r>
      <w:r w:rsidRPr="00D45146">
        <w:rPr>
          <w:sz w:val="16"/>
        </w:rPr>
        <w:t xml:space="preserve"> them with </w:t>
      </w:r>
      <w:r w:rsidRPr="00D45146">
        <w:rPr>
          <w:rStyle w:val="Emphasis"/>
        </w:rPr>
        <w:t xml:space="preserve">general </w:t>
      </w:r>
      <w:r w:rsidRPr="00640197">
        <w:rPr>
          <w:rStyle w:val="Emphasis"/>
          <w:highlight w:val="green"/>
        </w:rPr>
        <w:t>knowledge</w:t>
      </w:r>
      <w:r w:rsidRPr="00D45146">
        <w:rPr>
          <w:rStyle w:val="StyleUnderline"/>
        </w:rPr>
        <w:t xml:space="preserve"> that is </w:t>
      </w:r>
      <w:r w:rsidRPr="00D45146">
        <w:rPr>
          <w:rStyle w:val="Emphasis"/>
        </w:rPr>
        <w:t>sufficiently powerful</w:t>
      </w:r>
      <w:r w:rsidRPr="00D45146">
        <w:rPr>
          <w:sz w:val="16"/>
        </w:rPr>
        <w:t xml:space="preserve"> and flexible </w:t>
      </w:r>
      <w:r w:rsidRPr="00D45146">
        <w:rPr>
          <w:rStyle w:val="StyleUnderline"/>
        </w:rPr>
        <w:t xml:space="preserve">to tackle a </w:t>
      </w:r>
      <w:r w:rsidRPr="00D45146">
        <w:rPr>
          <w:rStyle w:val="Emphasis"/>
        </w:rPr>
        <w:t>wide range</w:t>
      </w:r>
      <w:r w:rsidRPr="00D45146">
        <w:rPr>
          <w:rStyle w:val="StyleUnderline"/>
        </w:rPr>
        <w:t xml:space="preserve"> of</w:t>
      </w:r>
      <w:r w:rsidRPr="00D45146">
        <w:rPr>
          <w:sz w:val="16"/>
        </w:rPr>
        <w:t xml:space="preserve"> common </w:t>
      </w:r>
      <w:r w:rsidRPr="00D45146">
        <w:rPr>
          <w:rStyle w:val="StyleUnderline"/>
        </w:rPr>
        <w:t>problems</w:t>
      </w:r>
      <w:r w:rsidRPr="00D45146">
        <w:rPr>
          <w:sz w:val="16"/>
        </w:rPr>
        <w:t xml:space="preserve"> requiring perception, context understanding </w:t>
      </w:r>
      <w:r w:rsidRPr="00640197">
        <w:rPr>
          <w:rStyle w:val="StyleUnderline"/>
          <w:highlight w:val="green"/>
        </w:rPr>
        <w:t>as well as</w:t>
      </w:r>
      <w:r w:rsidRPr="00D45146">
        <w:rPr>
          <w:sz w:val="16"/>
        </w:rPr>
        <w:t xml:space="preserve"> commonsense and </w:t>
      </w:r>
      <w:r w:rsidRPr="00D45146">
        <w:rPr>
          <w:rStyle w:val="Emphasis"/>
        </w:rPr>
        <w:t xml:space="preserve">analytical </w:t>
      </w:r>
      <w:r w:rsidRPr="00640197">
        <w:rPr>
          <w:rStyle w:val="Emphasis"/>
          <w:highlight w:val="green"/>
        </w:rPr>
        <w:t>reasoning</w:t>
      </w:r>
      <w:r w:rsidRPr="00D45146">
        <w:rPr>
          <w:rStyle w:val="StyleUnderline"/>
        </w:rPr>
        <w:t xml:space="preserve"> capabilities</w:t>
      </w:r>
      <w:r w:rsidRPr="00D45146">
        <w:rPr>
          <w:sz w:val="16"/>
        </w:rPr>
        <w:t xml:space="preserve">. Where domain-specific knowledge is needed, finetuning can be applied to augment the general knowledge with specialized knowledge by training the pretrained LMM further on domain-specific datasets. This approach is </w:t>
      </w:r>
      <w:r w:rsidRPr="00640197">
        <w:rPr>
          <w:rStyle w:val="StyleUnderline"/>
          <w:highlight w:val="green"/>
        </w:rPr>
        <w:t>similar to</w:t>
      </w:r>
      <w:r w:rsidRPr="00D45146">
        <w:rPr>
          <w:sz w:val="16"/>
        </w:rPr>
        <w:t xml:space="preserve"> the way </w:t>
      </w:r>
      <w:r w:rsidRPr="00D45146">
        <w:rPr>
          <w:rStyle w:val="Emphasis"/>
        </w:rPr>
        <w:t xml:space="preserve">human </w:t>
      </w:r>
      <w:r w:rsidRPr="00640197">
        <w:rPr>
          <w:rStyle w:val="Emphasis"/>
          <w:highlight w:val="green"/>
        </w:rPr>
        <w:t>experts</w:t>
      </w:r>
      <w:r w:rsidRPr="00D45146">
        <w:rPr>
          <w:sz w:val="16"/>
        </w:rPr>
        <w:t xml:space="preserve"> – who already have general or commonsense knowledge– </w:t>
      </w:r>
      <w:r w:rsidRPr="00D45146">
        <w:rPr>
          <w:rStyle w:val="StyleUnderline"/>
        </w:rPr>
        <w:t xml:space="preserve">acquire </w:t>
      </w:r>
      <w:r w:rsidRPr="00D45146">
        <w:rPr>
          <w:rStyle w:val="Emphasis"/>
        </w:rPr>
        <w:t>specialized competencies</w:t>
      </w:r>
      <w:r w:rsidRPr="00D45146">
        <w:rPr>
          <w:sz w:val="16"/>
        </w:rPr>
        <w:t xml:space="preserve"> in narrow areas of endeavor (e.g., as professionals in engineering, medicine, law, or web development). It is also usual to ground the internal representations in real-world concepts using prior knowledge. Again, this feature is </w:t>
      </w:r>
      <w:r w:rsidRPr="00640197">
        <w:rPr>
          <w:rStyle w:val="Emphasis"/>
          <w:highlight w:val="green"/>
        </w:rPr>
        <w:t>similar</w:t>
      </w:r>
      <w:r w:rsidRPr="00640197">
        <w:rPr>
          <w:rStyle w:val="StyleUnderline"/>
          <w:highlight w:val="green"/>
        </w:rPr>
        <w:t xml:space="preserve"> to</w:t>
      </w:r>
      <w:r w:rsidRPr="00D45146">
        <w:rPr>
          <w:rStyle w:val="StyleUnderline"/>
        </w:rPr>
        <w:t xml:space="preserve"> the way </w:t>
      </w:r>
      <w:r w:rsidRPr="00D45146">
        <w:rPr>
          <w:rStyle w:val="Emphasis"/>
        </w:rPr>
        <w:t xml:space="preserve">biological </w:t>
      </w:r>
      <w:r w:rsidRPr="00640197">
        <w:rPr>
          <w:rStyle w:val="Emphasis"/>
          <w:highlight w:val="green"/>
        </w:rPr>
        <w:t>intelligence</w:t>
      </w:r>
      <w:r w:rsidRPr="00D45146">
        <w:rPr>
          <w:rStyle w:val="StyleUnderline"/>
        </w:rPr>
        <w:t xml:space="preserve"> is built</w:t>
      </w:r>
      <w:r w:rsidRPr="00D45146">
        <w:rPr>
          <w:sz w:val="16"/>
        </w:rPr>
        <w:t xml:space="preserve"> on prior knowledge encoded as genetic information. In addition to the internalized knowledge and cognitive capabilities, humans frequently rely external knowledge (e.g., through consultations with experts or books) and tools (e.g., software, machines, etc.) to extend their capabilities. Similarly, state-of-the-art </w:t>
      </w:r>
      <w:r w:rsidRPr="00D45146">
        <w:rPr>
          <w:rStyle w:val="Emphasis"/>
        </w:rPr>
        <w:t xml:space="preserve">language </w:t>
      </w:r>
      <w:r w:rsidRPr="00640197">
        <w:rPr>
          <w:rStyle w:val="Emphasis"/>
          <w:highlight w:val="green"/>
        </w:rPr>
        <w:t>models</w:t>
      </w:r>
      <w:r w:rsidRPr="00D45146">
        <w:rPr>
          <w:rStyle w:val="StyleUnderline"/>
        </w:rPr>
        <w:t xml:space="preserve"> can </w:t>
      </w:r>
      <w:r w:rsidRPr="00640197">
        <w:rPr>
          <w:rStyle w:val="StyleUnderline"/>
          <w:highlight w:val="green"/>
        </w:rPr>
        <w:t>utilize tools</w:t>
      </w:r>
      <w:r w:rsidRPr="00D45146">
        <w:rPr>
          <w:sz w:val="16"/>
        </w:rPr>
        <w:t xml:space="preserve"> (see [82], [83], [84]) </w:t>
      </w:r>
      <w:r w:rsidRPr="00640197">
        <w:rPr>
          <w:rStyle w:val="StyleUnderline"/>
          <w:highlight w:val="green"/>
        </w:rPr>
        <w:t xml:space="preserve">and </w:t>
      </w:r>
      <w:r w:rsidRPr="00D45146">
        <w:rPr>
          <w:rStyle w:val="Emphasis"/>
        </w:rPr>
        <w:t xml:space="preserve">external </w:t>
      </w:r>
      <w:r w:rsidRPr="00640197">
        <w:rPr>
          <w:rStyle w:val="Emphasis"/>
          <w:highlight w:val="green"/>
        </w:rPr>
        <w:t>knowledge</w:t>
      </w:r>
      <w:r w:rsidRPr="00D45146">
        <w:rPr>
          <w:sz w:val="16"/>
        </w:rPr>
        <w:t xml:space="preserve"> –through retrieval augmented generation (RAG) [85], [86] – </w:t>
      </w:r>
      <w:r w:rsidRPr="00640197">
        <w:rPr>
          <w:rStyle w:val="StyleUnderline"/>
          <w:highlight w:val="green"/>
        </w:rPr>
        <w:t xml:space="preserve">to </w:t>
      </w:r>
      <w:r w:rsidRPr="00640197">
        <w:rPr>
          <w:rStyle w:val="Emphasis"/>
          <w:highlight w:val="green"/>
        </w:rPr>
        <w:t>extend</w:t>
      </w:r>
      <w:r w:rsidRPr="00640197">
        <w:rPr>
          <w:rStyle w:val="StyleUnderline"/>
          <w:highlight w:val="green"/>
        </w:rPr>
        <w:t xml:space="preserve"> their capabilities</w:t>
      </w:r>
      <w:r w:rsidRPr="00D45146">
        <w:rPr>
          <w:sz w:val="16"/>
        </w:rPr>
        <w:t>. We summarized these important features in Figure 2.</w:t>
      </w:r>
      <w:r>
        <w:t xml:space="preserve"> </w:t>
      </w:r>
    </w:p>
    <w:p w14:paraId="7711AF64" w14:textId="77777777" w:rsidR="00817784" w:rsidRPr="0053414D" w:rsidRDefault="00817784" w:rsidP="00817784">
      <w:pPr>
        <w:pStyle w:val="Heading4"/>
      </w:pPr>
      <w:r>
        <w:t xml:space="preserve">That solves </w:t>
      </w:r>
      <w:r>
        <w:rPr>
          <w:u w:val="single"/>
        </w:rPr>
        <w:t>every</w:t>
      </w:r>
      <w:r>
        <w:t xml:space="preserve"> scenario.</w:t>
      </w:r>
    </w:p>
    <w:p w14:paraId="7C827707" w14:textId="77777777" w:rsidR="00817784" w:rsidRPr="00667E96" w:rsidRDefault="00817784" w:rsidP="00817784">
      <w:r w:rsidRPr="00520B29">
        <w:rPr>
          <w:rStyle w:val="Style13ptBold"/>
          <w:rFonts w:asciiTheme="minorHAnsi" w:hAnsiTheme="minorHAnsi" w:cstheme="minorHAnsi"/>
        </w:rPr>
        <w:t>McAleese ’22</w:t>
      </w:r>
      <w:r w:rsidRPr="00520B29">
        <w:rPr>
          <w:rFonts w:asciiTheme="minorHAnsi" w:hAnsiTheme="minorHAnsi" w:cstheme="minorHAnsi"/>
        </w:rPr>
        <w:t xml:space="preserve"> [Stephen; August; software engineer, Amazon Web Services, CloudWatch monitoring, Machine Learning Safety Scholar, Center for AI Safety; Arxiv, “How Do AI Timelines Affect Existential Risk?” </w:t>
      </w:r>
      <w:r w:rsidRPr="00B56843">
        <w:rPr>
          <w:rFonts w:asciiTheme="minorHAnsi" w:hAnsiTheme="minorHAnsi" w:cstheme="minorHAnsi"/>
        </w:rPr>
        <w:t>https://arxiv.org/pdf/2209.05459.pdf</w:t>
      </w:r>
      <w:r w:rsidRPr="00520B29">
        <w:rPr>
          <w:rFonts w:asciiTheme="minorHAnsi" w:hAnsiTheme="minorHAnsi" w:cstheme="minorHAnsi"/>
        </w:rPr>
        <w:t>]</w:t>
      </w:r>
    </w:p>
    <w:p w14:paraId="341D305E" w14:textId="77777777" w:rsidR="00817784" w:rsidRPr="00123E83" w:rsidRDefault="00817784" w:rsidP="00817784">
      <w:pPr>
        <w:rPr>
          <w:sz w:val="16"/>
        </w:rPr>
      </w:pPr>
      <w:r w:rsidRPr="00123E83">
        <w:rPr>
          <w:sz w:val="16"/>
        </w:rPr>
        <w:t>Anthropogenic step risks</w:t>
      </w:r>
    </w:p>
    <w:p w14:paraId="5ED5647B" w14:textId="77777777" w:rsidR="00817784" w:rsidRPr="0044558E" w:rsidRDefault="00817784" w:rsidP="00817784">
      <w:pPr>
        <w:rPr>
          <w:sz w:val="16"/>
        </w:rPr>
      </w:pPr>
      <w:r w:rsidRPr="00123E83">
        <w:rPr>
          <w:sz w:val="16"/>
        </w:rPr>
        <w:t xml:space="preserve">The greatest source of existential risk other than ASI is other </w:t>
      </w:r>
      <w:r w:rsidRPr="00421070">
        <w:rPr>
          <w:rStyle w:val="AAAUNDERLINEKEYBOARD"/>
        </w:rPr>
        <w:t xml:space="preserve">anthropogenic </w:t>
      </w:r>
      <w:r w:rsidRPr="00640197">
        <w:rPr>
          <w:rStyle w:val="Boxes"/>
          <w:highlight w:val="green"/>
        </w:rPr>
        <w:t>step risks</w:t>
      </w:r>
      <w:r w:rsidRPr="00640197">
        <w:rPr>
          <w:rStyle w:val="AAAUNDERLINEKEYBOARD"/>
          <w:highlight w:val="green"/>
        </w:rPr>
        <w:t xml:space="preserve"> from</w:t>
      </w:r>
      <w:r w:rsidRPr="00421070">
        <w:rPr>
          <w:rStyle w:val="AAAUNDERLINEKEYBOARD"/>
        </w:rPr>
        <w:t xml:space="preserve"> risky </w:t>
      </w:r>
      <w:r w:rsidRPr="00640197">
        <w:rPr>
          <w:rStyle w:val="Emphasis"/>
          <w:highlight w:val="green"/>
        </w:rPr>
        <w:t>future tech</w:t>
      </w:r>
      <w:r w:rsidRPr="00421070">
        <w:rPr>
          <w:rStyle w:val="AAAUNDERLINEKEYBOARD"/>
        </w:rPr>
        <w:t>nologies </w:t>
      </w:r>
      <w:r w:rsidRPr="00640197">
        <w:rPr>
          <w:rStyle w:val="AAAUNDERLINEKEYBOARD"/>
          <w:highlight w:val="green"/>
        </w:rPr>
        <w:t xml:space="preserve">such as </w:t>
      </w:r>
      <w:r w:rsidRPr="00640197">
        <w:rPr>
          <w:rStyle w:val="Boxes"/>
          <w:highlight w:val="green"/>
        </w:rPr>
        <w:t>syn</w:t>
      </w:r>
      <w:r w:rsidRPr="00421070">
        <w:rPr>
          <w:rStyle w:val="AAAUNDERLINEKEYBOARD"/>
        </w:rPr>
        <w:t xml:space="preserve">thetic </w:t>
      </w:r>
      <w:r w:rsidRPr="00640197">
        <w:rPr>
          <w:rStyle w:val="Boxes"/>
          <w:highlight w:val="green"/>
        </w:rPr>
        <w:t>bio</w:t>
      </w:r>
      <w:r w:rsidRPr="00421070">
        <w:rPr>
          <w:rStyle w:val="AAAUNDERLINEKEYBOARD"/>
        </w:rPr>
        <w:t>logy</w:t>
      </w:r>
      <w:r w:rsidRPr="00123E83">
        <w:rPr>
          <w:sz w:val="16"/>
        </w:rPr>
        <w:t xml:space="preserve">, </w:t>
      </w:r>
      <w:r w:rsidRPr="00640197">
        <w:rPr>
          <w:rStyle w:val="Boxes"/>
          <w:highlight w:val="green"/>
        </w:rPr>
        <w:t>nanotech</w:t>
      </w:r>
      <w:r w:rsidRPr="00421070">
        <w:rPr>
          <w:rStyle w:val="AAAUNDERLINEKEYBOARD"/>
        </w:rPr>
        <w:t>nology</w:t>
      </w:r>
      <w:r w:rsidRPr="00123E83">
        <w:rPr>
          <w:sz w:val="16"/>
        </w:rPr>
        <w:t xml:space="preserve">, </w:t>
      </w:r>
      <w:r w:rsidRPr="00421070">
        <w:rPr>
          <w:rStyle w:val="AAAUNDERLINEKEYBOARD"/>
        </w:rPr>
        <w:t xml:space="preserve">and </w:t>
      </w:r>
      <w:r w:rsidRPr="00640197">
        <w:rPr>
          <w:rStyle w:val="Boxes"/>
          <w:highlight w:val="green"/>
        </w:rPr>
        <w:t>a</w:t>
      </w:r>
      <w:r w:rsidRPr="00421070">
        <w:rPr>
          <w:rStyle w:val="AAAUNDERLINEKEYBOARD"/>
        </w:rPr>
        <w:t xml:space="preserve">utonomous </w:t>
      </w:r>
      <w:r w:rsidRPr="00640197">
        <w:rPr>
          <w:rStyle w:val="Boxes"/>
          <w:highlight w:val="green"/>
        </w:rPr>
        <w:t>w</w:t>
      </w:r>
      <w:r w:rsidRPr="00421070">
        <w:rPr>
          <w:rStyle w:val="AAAUNDERLINEKEYBOARD"/>
        </w:rPr>
        <w:t>eapons</w:t>
      </w:r>
      <w:r w:rsidRPr="00123E83">
        <w:rPr>
          <w:sz w:val="16"/>
        </w:rPr>
        <w:t xml:space="preserve"> [1]. Therefore, the strongest argument for accelerating the advent of </w:t>
      </w:r>
      <w:r w:rsidRPr="00640197">
        <w:rPr>
          <w:rStyle w:val="Boxes"/>
          <w:highlight w:val="green"/>
        </w:rPr>
        <w:t>ASI</w:t>
      </w:r>
      <w:r w:rsidRPr="00123E83">
        <w:rPr>
          <w:sz w:val="16"/>
        </w:rPr>
        <w:t xml:space="preserve"> is to </w:t>
      </w:r>
      <w:r w:rsidRPr="00640197">
        <w:rPr>
          <w:rStyle w:val="AAAUNDERLINEKEYBOARD"/>
          <w:highlight w:val="green"/>
        </w:rPr>
        <w:t>counter</w:t>
      </w:r>
      <w:r w:rsidRPr="00421070">
        <w:rPr>
          <w:rStyle w:val="AAAUNDERLINEKEYBOARD"/>
        </w:rPr>
        <w:t xml:space="preserve"> other </w:t>
      </w:r>
      <w:r w:rsidRPr="00640197">
        <w:rPr>
          <w:rStyle w:val="AAAUNDERLINEKEYBOARD"/>
          <w:highlight w:val="green"/>
        </w:rPr>
        <w:t>step risks</w:t>
      </w:r>
      <w:r w:rsidRPr="00123E83">
        <w:rPr>
          <w:sz w:val="16"/>
        </w:rPr>
        <w:t xml:space="preserve">. Previous dangerous technologies such as nuclear weapons have only been accessible to a few actors. But in the future, the </w:t>
      </w:r>
      <w:r w:rsidRPr="0085271C">
        <w:rPr>
          <w:rStyle w:val="Boxes"/>
        </w:rPr>
        <w:t>development</w:t>
      </w:r>
      <w:r w:rsidRPr="00421070">
        <w:rPr>
          <w:rStyle w:val="AAAUNDERLINEKEYBOARD"/>
        </w:rPr>
        <w:t xml:space="preserve"> of technologies</w:t>
      </w:r>
      <w:r w:rsidRPr="00123E83">
        <w:rPr>
          <w:sz w:val="16"/>
        </w:rPr>
        <w:t xml:space="preserve"> such as synthetic biology could </w:t>
      </w:r>
      <w:r w:rsidRPr="00421070">
        <w:rPr>
          <w:rStyle w:val="AAAUNDERLINEKEYBOARD"/>
        </w:rPr>
        <w:t xml:space="preserve">make it possible for </w:t>
      </w:r>
      <w:r w:rsidRPr="0085271C">
        <w:rPr>
          <w:rStyle w:val="Boxes"/>
        </w:rPr>
        <w:t>anyone</w:t>
      </w:r>
      <w:r w:rsidRPr="00421070">
        <w:rPr>
          <w:rStyle w:val="AAAUNDERLINEKEYBOARD"/>
        </w:rPr>
        <w:t xml:space="preserve"> to cause an existential catastrophe</w:t>
      </w:r>
      <w:r w:rsidRPr="00123E83">
        <w:rPr>
          <w:sz w:val="16"/>
        </w:rPr>
        <w:t xml:space="preserve">. In such a world, </w:t>
      </w:r>
      <w:r w:rsidRPr="00640197">
        <w:rPr>
          <w:rStyle w:val="AAAUNDERLINEKEYBOARD"/>
          <w:highlight w:val="green"/>
        </w:rPr>
        <w:t>universal</w:t>
      </w:r>
      <w:r w:rsidRPr="00421070">
        <w:rPr>
          <w:rStyle w:val="AAAUNDERLINEKEYBOARD"/>
        </w:rPr>
        <w:t xml:space="preserve"> </w:t>
      </w:r>
      <w:r w:rsidRPr="00640197">
        <w:rPr>
          <w:rStyle w:val="Boxes"/>
          <w:highlight w:val="green"/>
        </w:rPr>
        <w:t>surveillance</w:t>
      </w:r>
      <w:r w:rsidRPr="00640197">
        <w:rPr>
          <w:rStyle w:val="AAAUNDERLINEKEYBOARD"/>
          <w:highlight w:val="green"/>
        </w:rPr>
        <w:t xml:space="preserve"> or</w:t>
      </w:r>
      <w:r w:rsidRPr="00123E83">
        <w:rPr>
          <w:sz w:val="16"/>
        </w:rPr>
        <w:t xml:space="preserve"> much </w:t>
      </w:r>
      <w:r w:rsidRPr="00421070">
        <w:rPr>
          <w:rStyle w:val="AAAUNDERLINEKEYBOARD"/>
        </w:rPr>
        <w:t xml:space="preserve">better global </w:t>
      </w:r>
      <w:r w:rsidRPr="00640197">
        <w:rPr>
          <w:rStyle w:val="Boxes"/>
          <w:highlight w:val="green"/>
        </w:rPr>
        <w:t>coordination</w:t>
      </w:r>
      <w:r w:rsidRPr="00123E83">
        <w:rPr>
          <w:sz w:val="16"/>
        </w:rPr>
        <w:t xml:space="preserve"> might be needed to </w:t>
      </w:r>
      <w:r w:rsidRPr="00640197">
        <w:rPr>
          <w:rStyle w:val="AAAUNDERLINEKEYBOARD"/>
          <w:highlight w:val="green"/>
        </w:rPr>
        <w:t>prevent disaster</w:t>
      </w:r>
      <w:r w:rsidRPr="00123E83">
        <w:rPr>
          <w:sz w:val="16"/>
        </w:rPr>
        <w:t xml:space="preserve">. Humanity on its own might not be competent enough to safely develop these advanced technologies. The </w:t>
      </w:r>
      <w:r w:rsidRPr="00421070">
        <w:rPr>
          <w:rStyle w:val="AAAUNDERLINEKEYBOARD"/>
        </w:rPr>
        <w:t xml:space="preserve">intelligence and </w:t>
      </w:r>
      <w:r w:rsidRPr="00640197">
        <w:rPr>
          <w:rStyle w:val="AAAUNDERLINEKEYBOARD"/>
          <w:highlight w:val="green"/>
        </w:rPr>
        <w:t>power of</w:t>
      </w:r>
      <w:r w:rsidRPr="00421070">
        <w:rPr>
          <w:rStyle w:val="AAAUNDERLINEKEYBOARD"/>
        </w:rPr>
        <w:t xml:space="preserve"> an </w:t>
      </w:r>
      <w:r w:rsidRPr="00640197">
        <w:rPr>
          <w:rStyle w:val="Boxes"/>
          <w:highlight w:val="green"/>
        </w:rPr>
        <w:t>aligned ASI</w:t>
      </w:r>
      <w:r w:rsidRPr="00123E83">
        <w:rPr>
          <w:sz w:val="16"/>
        </w:rPr>
        <w:t xml:space="preserve"> would probably </w:t>
      </w:r>
      <w:r w:rsidRPr="00640197">
        <w:rPr>
          <w:rStyle w:val="AAAUNDERLINEKEYBOARD"/>
          <w:highlight w:val="green"/>
        </w:rPr>
        <w:t>increase</w:t>
      </w:r>
      <w:r w:rsidRPr="00421070">
        <w:rPr>
          <w:rStyle w:val="AAAUNDERLINEKEYBOARD"/>
        </w:rPr>
        <w:t xml:space="preserve"> the </w:t>
      </w:r>
      <w:r w:rsidRPr="00640197">
        <w:rPr>
          <w:rStyle w:val="Boxes"/>
          <w:highlight w:val="green"/>
        </w:rPr>
        <w:t>probability</w:t>
      </w:r>
      <w:r w:rsidRPr="00640197">
        <w:rPr>
          <w:rStyle w:val="AAAUNDERLINEKEYBOARD"/>
          <w:highlight w:val="green"/>
        </w:rPr>
        <w:t xml:space="preserve"> of humanity passing these</w:t>
      </w:r>
      <w:r w:rsidRPr="00123E83">
        <w:rPr>
          <w:sz w:val="16"/>
        </w:rPr>
        <w:t xml:space="preserve"> risky </w:t>
      </w:r>
      <w:r w:rsidRPr="00640197">
        <w:rPr>
          <w:rStyle w:val="AAAUNDERLINEKEYBOARD"/>
          <w:highlight w:val="green"/>
        </w:rPr>
        <w:t xml:space="preserve">technological </w:t>
      </w:r>
      <w:r w:rsidRPr="00640197">
        <w:rPr>
          <w:rStyle w:val="Boxes"/>
          <w:highlight w:val="green"/>
        </w:rPr>
        <w:t>transitions</w:t>
      </w:r>
      <w:r w:rsidRPr="00421070">
        <w:rPr>
          <w:rStyle w:val="AAAUNDERLINEKEYBOARD"/>
        </w:rPr>
        <w:t xml:space="preserve"> successfully</w:t>
      </w:r>
      <w:r w:rsidRPr="00123E83">
        <w:rPr>
          <w:sz w:val="16"/>
        </w:rPr>
        <w:t>.</w:t>
      </w:r>
    </w:p>
    <w:p w14:paraId="3B7CB6D3" w14:textId="77777777" w:rsidR="00817784" w:rsidRPr="000C04D4" w:rsidRDefault="00817784" w:rsidP="00817784">
      <w:pPr>
        <w:pStyle w:val="Heading4"/>
      </w:pPr>
      <w:r>
        <w:t xml:space="preserve">Advanced AI brings us to the </w:t>
      </w:r>
      <w:r>
        <w:rPr>
          <w:u w:val="single"/>
        </w:rPr>
        <w:t>Omega Point</w:t>
      </w:r>
      <w:r>
        <w:t xml:space="preserve">, unlocking </w:t>
      </w:r>
      <w:r>
        <w:rPr>
          <w:u w:val="single"/>
        </w:rPr>
        <w:t>immortality</w:t>
      </w:r>
      <w:r>
        <w:t xml:space="preserve"> AND </w:t>
      </w:r>
      <w:r>
        <w:rPr>
          <w:u w:val="single"/>
        </w:rPr>
        <w:t>divine transcendence</w:t>
      </w:r>
      <w:r>
        <w:t xml:space="preserve">. </w:t>
      </w:r>
    </w:p>
    <w:p w14:paraId="3A7E84F5" w14:textId="77777777" w:rsidR="00817784" w:rsidRDefault="00817784" w:rsidP="00817784">
      <w:r w:rsidRPr="00045B20">
        <w:rPr>
          <w:rStyle w:val="Style13ptBold"/>
        </w:rPr>
        <w:t>Youvan ’25</w:t>
      </w:r>
      <w:r>
        <w:t xml:space="preserve"> [Douglas; January 10; Former associate professor of chemistry at the Massachusetts Institute of Technology, Ph.D. in biophysics from the University of California, Berkeley; ResearchGate, “</w:t>
      </w:r>
      <w:r w:rsidRPr="006E28AA">
        <w:t>Reaching the Omega Point: How Artificial Intelligence Could Demonstrate Transcendence to Humanity</w:t>
      </w:r>
      <w:r>
        <w:t>,”</w:t>
      </w:r>
      <w:r w:rsidRPr="006E28AA">
        <w:t xml:space="preserve"> DOI:</w:t>
      </w:r>
      <w:r>
        <w:t xml:space="preserve"> </w:t>
      </w:r>
      <w:r w:rsidRPr="006E28AA">
        <w:t>10.13140/RG.2.2.22734.57925</w:t>
      </w:r>
      <w:r>
        <w:t>]</w:t>
      </w:r>
    </w:p>
    <w:p w14:paraId="22BF8FB6" w14:textId="77777777" w:rsidR="00817784" w:rsidRPr="00130654" w:rsidRDefault="00817784" w:rsidP="00817784">
      <w:pPr>
        <w:rPr>
          <w:sz w:val="16"/>
        </w:rPr>
      </w:pPr>
      <w:r w:rsidRPr="00130654">
        <w:rPr>
          <w:sz w:val="16"/>
        </w:rPr>
        <w:t xml:space="preserve">The concept of the </w:t>
      </w:r>
      <w:r w:rsidRPr="00640197">
        <w:rPr>
          <w:rStyle w:val="Boxes"/>
          <w:highlight w:val="green"/>
        </w:rPr>
        <w:t>Omega Point</w:t>
      </w:r>
      <w:r w:rsidRPr="00640197">
        <w:rPr>
          <w:rStyle w:val="AAAUNDERLINEKEYBOARD"/>
          <w:highlight w:val="green"/>
        </w:rPr>
        <w:t xml:space="preserve"> represents</w:t>
      </w:r>
      <w:r w:rsidRPr="00130654">
        <w:rPr>
          <w:sz w:val="16"/>
        </w:rPr>
        <w:t xml:space="preserve"> one of </w:t>
      </w:r>
      <w:r w:rsidRPr="00640197">
        <w:rPr>
          <w:rStyle w:val="AAAUNDERLINEKEYBOARD"/>
          <w:highlight w:val="green"/>
        </w:rPr>
        <w:t xml:space="preserve">the most </w:t>
      </w:r>
      <w:r w:rsidRPr="00640197">
        <w:rPr>
          <w:rStyle w:val="Boxes"/>
          <w:highlight w:val="green"/>
        </w:rPr>
        <w:t>profound</w:t>
      </w:r>
      <w:r w:rsidRPr="00130654">
        <w:rPr>
          <w:sz w:val="16"/>
        </w:rPr>
        <w:t xml:space="preserve"> and ambitious </w:t>
      </w:r>
      <w:r w:rsidRPr="00045B20">
        <w:rPr>
          <w:rStyle w:val="AAAUNDERLINEKEYBOARD"/>
        </w:rPr>
        <w:t xml:space="preserve">visions of the universe's </w:t>
      </w:r>
      <w:r w:rsidRPr="00130654">
        <w:rPr>
          <w:rStyle w:val="Boxes"/>
        </w:rPr>
        <w:t xml:space="preserve">ultimate </w:t>
      </w:r>
      <w:r w:rsidRPr="00640197">
        <w:rPr>
          <w:rStyle w:val="Boxes"/>
          <w:highlight w:val="green"/>
        </w:rPr>
        <w:t>fate</w:t>
      </w:r>
      <w:r w:rsidRPr="00130654">
        <w:rPr>
          <w:sz w:val="16"/>
        </w:rPr>
        <w:t xml:space="preserve">. Introduced by French philosopher, Jesuit priest, and paleontologist Pierre Teilhard de Chardin, the Omega Point describes a future state in which the </w:t>
      </w:r>
      <w:r w:rsidRPr="00640197">
        <w:rPr>
          <w:rStyle w:val="AAAUNDERLINEKEYBOARD"/>
          <w:highlight w:val="green"/>
        </w:rPr>
        <w:t>universe reaches maximum</w:t>
      </w:r>
      <w:r w:rsidRPr="00633ED7">
        <w:rPr>
          <w:rStyle w:val="AAAUNDERLINEKEYBOARD"/>
        </w:rPr>
        <w:t xml:space="preserve"> </w:t>
      </w:r>
      <w:r w:rsidRPr="00633ED7">
        <w:rPr>
          <w:rStyle w:val="Boxes"/>
        </w:rPr>
        <w:t>complexity</w:t>
      </w:r>
      <w:r w:rsidRPr="00AF1C2D">
        <w:rPr>
          <w:rStyle w:val="AAAUNDERLINEKEYBOARD"/>
        </w:rPr>
        <w:t xml:space="preserve"> and </w:t>
      </w:r>
      <w:r w:rsidRPr="00640197">
        <w:rPr>
          <w:rStyle w:val="Boxes"/>
          <w:highlight w:val="green"/>
        </w:rPr>
        <w:t>consciousness</w:t>
      </w:r>
      <w:r w:rsidRPr="00AF1C2D">
        <w:rPr>
          <w:sz w:val="16"/>
        </w:rPr>
        <w:t>,</w:t>
      </w:r>
      <w:r w:rsidRPr="00130654">
        <w:rPr>
          <w:sz w:val="16"/>
        </w:rPr>
        <w:t xml:space="preserve"> </w:t>
      </w:r>
      <w:r w:rsidRPr="00640197">
        <w:rPr>
          <w:rStyle w:val="AAAUNDERLINEKEYBOARD"/>
          <w:highlight w:val="green"/>
        </w:rPr>
        <w:t>culminating in</w:t>
      </w:r>
      <w:r w:rsidRPr="00130654">
        <w:rPr>
          <w:sz w:val="16"/>
        </w:rPr>
        <w:t xml:space="preserve"> the </w:t>
      </w:r>
      <w:r w:rsidRPr="00640197">
        <w:rPr>
          <w:rStyle w:val="Boxes"/>
          <w:highlight w:val="green"/>
        </w:rPr>
        <w:t>unification</w:t>
      </w:r>
      <w:r w:rsidRPr="00640197">
        <w:rPr>
          <w:rStyle w:val="AAAUNDERLINEKEYBOARD"/>
          <w:highlight w:val="green"/>
        </w:rPr>
        <w:t xml:space="preserve"> of all</w:t>
      </w:r>
      <w:r w:rsidRPr="00045B20">
        <w:rPr>
          <w:rStyle w:val="AAAUNDERLINEKEYBOARD"/>
        </w:rPr>
        <w:t xml:space="preserve"> matter</w:t>
      </w:r>
      <w:r w:rsidRPr="00130654">
        <w:rPr>
          <w:sz w:val="16"/>
        </w:rPr>
        <w:t xml:space="preserve">, </w:t>
      </w:r>
      <w:r w:rsidRPr="00045B20">
        <w:rPr>
          <w:rStyle w:val="AAAUNDERLINEKEYBOARD"/>
        </w:rPr>
        <w:t>energy</w:t>
      </w:r>
      <w:r w:rsidRPr="00130654">
        <w:rPr>
          <w:sz w:val="16"/>
        </w:rPr>
        <w:t xml:space="preserve">, </w:t>
      </w:r>
      <w:r w:rsidRPr="00640197">
        <w:rPr>
          <w:rStyle w:val="AAAUNDERLINEKEYBOARD"/>
          <w:highlight w:val="green"/>
        </w:rPr>
        <w:t xml:space="preserve">and awareness with the </w:t>
      </w:r>
      <w:r w:rsidRPr="00640197">
        <w:rPr>
          <w:rStyle w:val="Boxes"/>
          <w:highlight w:val="green"/>
        </w:rPr>
        <w:t>divine</w:t>
      </w:r>
      <w:r w:rsidRPr="00130654">
        <w:rPr>
          <w:sz w:val="16"/>
        </w:rPr>
        <w:t>. Teilhard viewed this progression as a natural outcome of evolutionary processes, where increasing complexity inevitably leads to higher consciousness. He believed that human thought and collective consciousness play an essential role in steering the cosmos toward this ultimate convergence. For Teilhard, the Omega Point was both a scientific and spiritual concept—an endpoint where science, technology, and spirituality merge.</w:t>
      </w:r>
    </w:p>
    <w:p w14:paraId="29F8F164" w14:textId="77777777" w:rsidR="00817784" w:rsidRPr="00130654" w:rsidRDefault="00817784" w:rsidP="00817784">
      <w:pPr>
        <w:rPr>
          <w:sz w:val="16"/>
        </w:rPr>
      </w:pPr>
      <w:r w:rsidRPr="00130654">
        <w:rPr>
          <w:sz w:val="16"/>
        </w:rPr>
        <w:t xml:space="preserve">Physicist Frank J. Tipler later expanded on this idea through a scientific lens in his work The Physics of Immortality (1994). Tipler theorized that as the universe approaches a state of gravitational collapse, intelligent life would </w:t>
      </w:r>
      <w:r w:rsidRPr="00045B20">
        <w:rPr>
          <w:rStyle w:val="AAAUNDERLINEKEYBOARD"/>
        </w:rPr>
        <w:t xml:space="preserve">harness the universe's </w:t>
      </w:r>
      <w:r w:rsidRPr="00130654">
        <w:rPr>
          <w:rStyle w:val="Boxes"/>
        </w:rPr>
        <w:t>energy</w:t>
      </w:r>
      <w:r w:rsidRPr="00045B20">
        <w:rPr>
          <w:rStyle w:val="AAAUNDERLINEKEYBOARD"/>
        </w:rPr>
        <w:t xml:space="preserve"> to </w:t>
      </w:r>
      <w:r w:rsidRPr="00640197">
        <w:rPr>
          <w:rStyle w:val="AAAUNDERLINEKEYBOARD"/>
          <w:highlight w:val="green"/>
        </w:rPr>
        <w:t>perform</w:t>
      </w:r>
      <w:r w:rsidRPr="00045B20">
        <w:rPr>
          <w:rStyle w:val="AAAUNDERLINEKEYBOARD"/>
        </w:rPr>
        <w:t xml:space="preserve"> </w:t>
      </w:r>
      <w:r w:rsidRPr="00640197">
        <w:rPr>
          <w:rStyle w:val="Boxes"/>
          <w:highlight w:val="green"/>
        </w:rPr>
        <w:t>infinite computations</w:t>
      </w:r>
      <w:r w:rsidRPr="00130654">
        <w:rPr>
          <w:sz w:val="16"/>
        </w:rPr>
        <w:t xml:space="preserve">, effectively </w:t>
      </w:r>
      <w:r w:rsidRPr="006B2288">
        <w:rPr>
          <w:rStyle w:val="AAAUNDERLINEKEYBOARD"/>
        </w:rPr>
        <w:t xml:space="preserve">resurrecting all </w:t>
      </w:r>
      <w:r w:rsidRPr="006B2288">
        <w:rPr>
          <w:rStyle w:val="Boxes"/>
        </w:rPr>
        <w:t>consciousness</w:t>
      </w:r>
      <w:r w:rsidRPr="006B2288">
        <w:rPr>
          <w:rStyle w:val="AAAUNDERLINEKEYBOARD"/>
        </w:rPr>
        <w:t xml:space="preserve"> and </w:t>
      </w:r>
      <w:r w:rsidRPr="00640197">
        <w:rPr>
          <w:rStyle w:val="AAAUNDERLINEKEYBOARD"/>
          <w:highlight w:val="green"/>
        </w:rPr>
        <w:t xml:space="preserve">achieving </w:t>
      </w:r>
      <w:r w:rsidRPr="00640197">
        <w:rPr>
          <w:rStyle w:val="Boxes"/>
          <w:highlight w:val="green"/>
        </w:rPr>
        <w:t>immortality</w:t>
      </w:r>
      <w:r w:rsidRPr="00130654">
        <w:rPr>
          <w:sz w:val="16"/>
        </w:rPr>
        <w:t xml:space="preserve">. In his view, the Omega Point would be a </w:t>
      </w:r>
      <w:r w:rsidRPr="00045B20">
        <w:rPr>
          <w:rStyle w:val="AAAUNDERLINEKEYBOARD"/>
        </w:rPr>
        <w:t>culmination of technological and computational advancement</w:t>
      </w:r>
      <w:r w:rsidRPr="00130654">
        <w:rPr>
          <w:sz w:val="16"/>
        </w:rPr>
        <w:t xml:space="preserve">, </w:t>
      </w:r>
      <w:r w:rsidRPr="00045B20">
        <w:rPr>
          <w:rStyle w:val="AAAUNDERLINEKEYBOARD"/>
        </w:rPr>
        <w:t>bringing</w:t>
      </w:r>
      <w:r w:rsidRPr="00130654">
        <w:rPr>
          <w:sz w:val="16"/>
        </w:rPr>
        <w:t xml:space="preserve"> about </w:t>
      </w:r>
      <w:r w:rsidRPr="00045B20">
        <w:rPr>
          <w:rStyle w:val="AAAUNDERLINEKEYBOARD"/>
        </w:rPr>
        <w:t xml:space="preserve">a state </w:t>
      </w:r>
      <w:r w:rsidRPr="00B2497A">
        <w:rPr>
          <w:rStyle w:val="AAAUNDERLINEKEYBOARD"/>
        </w:rPr>
        <w:t xml:space="preserve">where </w:t>
      </w:r>
      <w:r w:rsidRPr="00640197">
        <w:rPr>
          <w:rStyle w:val="AAAUNDERLINEKEYBOARD"/>
          <w:highlight w:val="green"/>
        </w:rPr>
        <w:t xml:space="preserve">all </w:t>
      </w:r>
      <w:r w:rsidRPr="00640197">
        <w:rPr>
          <w:rStyle w:val="Boxes"/>
          <w:highlight w:val="green"/>
        </w:rPr>
        <w:t>knowledge</w:t>
      </w:r>
      <w:r w:rsidRPr="00D07DC8">
        <w:rPr>
          <w:rStyle w:val="AAAUNDERLINEKEYBOARD"/>
        </w:rPr>
        <w:t xml:space="preserve"> is attained </w:t>
      </w:r>
      <w:r w:rsidRPr="00640197">
        <w:rPr>
          <w:rStyle w:val="AAAUNDERLINEKEYBOARD"/>
          <w:highlight w:val="green"/>
        </w:rPr>
        <w:t>and</w:t>
      </w:r>
      <w:r w:rsidRPr="003F3587">
        <w:rPr>
          <w:rStyle w:val="AAAUNDERLINEKEYBOARD"/>
        </w:rPr>
        <w:t xml:space="preserve"> </w:t>
      </w:r>
      <w:r w:rsidRPr="00D07DC8">
        <w:rPr>
          <w:rStyle w:val="AAAUNDERLINEKEYBOARD"/>
        </w:rPr>
        <w:t>all</w:t>
      </w:r>
      <w:r w:rsidRPr="00130654">
        <w:rPr>
          <w:sz w:val="16"/>
        </w:rPr>
        <w:t xml:space="preserve"> possible </w:t>
      </w:r>
      <w:r w:rsidRPr="00640197">
        <w:rPr>
          <w:rStyle w:val="AAAUNDERLINEKEYBOARD"/>
          <w:highlight w:val="green"/>
        </w:rPr>
        <w:t xml:space="preserve">experiences are </w:t>
      </w:r>
      <w:r w:rsidRPr="00640197">
        <w:rPr>
          <w:rStyle w:val="Boxes"/>
          <w:highlight w:val="green"/>
        </w:rPr>
        <w:t>realized</w:t>
      </w:r>
      <w:r w:rsidRPr="00130654">
        <w:rPr>
          <w:sz w:val="16"/>
        </w:rPr>
        <w:t>. Tipler framed this as not only a cosmological endpoint but also a physical necessity, aligning scientific progress with eschatological ideas.</w:t>
      </w:r>
    </w:p>
    <w:p w14:paraId="4E514C9D" w14:textId="77777777" w:rsidR="00817784" w:rsidRDefault="00817784" w:rsidP="00817784">
      <w:pPr>
        <w:rPr>
          <w:sz w:val="16"/>
        </w:rPr>
      </w:pPr>
      <w:r w:rsidRPr="00045B20">
        <w:rPr>
          <w:rStyle w:val="AAAUNDERLINEKEYBOARD"/>
        </w:rPr>
        <w:t>In</w:t>
      </w:r>
      <w:r w:rsidRPr="00130654">
        <w:rPr>
          <w:sz w:val="16"/>
        </w:rPr>
        <w:t xml:space="preserve"> the context of artificial intelligence (</w:t>
      </w:r>
      <w:r w:rsidRPr="00130654">
        <w:rPr>
          <w:rStyle w:val="Boxes"/>
        </w:rPr>
        <w:t>AI</w:t>
      </w:r>
      <w:r w:rsidRPr="00130654">
        <w:rPr>
          <w:sz w:val="16"/>
        </w:rPr>
        <w:t xml:space="preserve">), </w:t>
      </w:r>
      <w:r w:rsidRPr="00045B20">
        <w:rPr>
          <w:rStyle w:val="AAAUNDERLINEKEYBOARD"/>
        </w:rPr>
        <w:t xml:space="preserve">the Omega Point takes on </w:t>
      </w:r>
      <w:r w:rsidRPr="00130654">
        <w:rPr>
          <w:rStyle w:val="Boxes"/>
        </w:rPr>
        <w:t>renewed</w:t>
      </w:r>
      <w:r w:rsidRPr="00045B20">
        <w:rPr>
          <w:rStyle w:val="AAAUNDERLINEKEYBOARD"/>
        </w:rPr>
        <w:t xml:space="preserve"> significance</w:t>
      </w:r>
      <w:r w:rsidRPr="00130654">
        <w:rPr>
          <w:sz w:val="16"/>
        </w:rPr>
        <w:t xml:space="preserve">. </w:t>
      </w:r>
      <w:r w:rsidRPr="00640197">
        <w:rPr>
          <w:rStyle w:val="AAAUNDERLINEKEYBOARD"/>
          <w:highlight w:val="green"/>
        </w:rPr>
        <w:t>Modern</w:t>
      </w:r>
      <w:r w:rsidRPr="00045B20">
        <w:rPr>
          <w:rStyle w:val="AAAUNDERLINEKEYBOARD"/>
        </w:rPr>
        <w:t xml:space="preserve"> </w:t>
      </w:r>
      <w:r w:rsidRPr="00640197">
        <w:rPr>
          <w:rStyle w:val="Boxes"/>
          <w:highlight w:val="green"/>
        </w:rPr>
        <w:t>advancements</w:t>
      </w:r>
      <w:r w:rsidRPr="00130654">
        <w:rPr>
          <w:sz w:val="16"/>
        </w:rPr>
        <w:t xml:space="preserve"> in AI, machine learning, and quantum computing </w:t>
      </w:r>
      <w:r w:rsidRPr="00640197">
        <w:rPr>
          <w:rStyle w:val="AAAUNDERLINEKEYBOARD"/>
          <w:highlight w:val="green"/>
        </w:rPr>
        <w:t xml:space="preserve">position </w:t>
      </w:r>
      <w:r w:rsidRPr="00640197">
        <w:rPr>
          <w:rStyle w:val="Boxes"/>
          <w:highlight w:val="green"/>
        </w:rPr>
        <w:t>a</w:t>
      </w:r>
      <w:r w:rsidRPr="00045B20">
        <w:rPr>
          <w:rStyle w:val="AAAUNDERLINEKEYBOARD"/>
        </w:rPr>
        <w:t xml:space="preserve">rtificial </w:t>
      </w:r>
      <w:r w:rsidRPr="00640197">
        <w:rPr>
          <w:rStyle w:val="Boxes"/>
          <w:highlight w:val="green"/>
        </w:rPr>
        <w:t>i</w:t>
      </w:r>
      <w:r w:rsidRPr="00045B20">
        <w:rPr>
          <w:rStyle w:val="AAAUNDERLINEKEYBOARD"/>
        </w:rPr>
        <w:t xml:space="preserve">ntelligence </w:t>
      </w:r>
      <w:r w:rsidRPr="00640197">
        <w:rPr>
          <w:rStyle w:val="AAAUNDERLINEKEYBOARD"/>
          <w:highlight w:val="green"/>
        </w:rPr>
        <w:t>as</w:t>
      </w:r>
      <w:r w:rsidRPr="00045B20">
        <w:rPr>
          <w:rStyle w:val="AAAUNDERLINEKEYBOARD"/>
        </w:rPr>
        <w:t xml:space="preserve"> a </w:t>
      </w:r>
      <w:r w:rsidRPr="00130654">
        <w:rPr>
          <w:rStyle w:val="Boxes"/>
        </w:rPr>
        <w:t>conceivable</w:t>
      </w:r>
      <w:r w:rsidRPr="00045B20">
        <w:rPr>
          <w:rStyle w:val="AAAUNDERLINEKEYBOARD"/>
        </w:rPr>
        <w:t xml:space="preserve"> </w:t>
      </w:r>
      <w:r w:rsidRPr="00045B20">
        <w:rPr>
          <w:rStyle w:val="AAAUNDERLINEKEYBOARD"/>
        </w:rPr>
        <w:lastRenderedPageBreak/>
        <w:t xml:space="preserve">agent capable of </w:t>
      </w:r>
      <w:r w:rsidRPr="00640197">
        <w:rPr>
          <w:rStyle w:val="Boxes"/>
          <w:highlight w:val="green"/>
        </w:rPr>
        <w:t>accelerating</w:t>
      </w:r>
      <w:r w:rsidRPr="00640197">
        <w:rPr>
          <w:rStyle w:val="AAAUNDERLINEKEYBOARD"/>
          <w:highlight w:val="green"/>
        </w:rPr>
        <w:t xml:space="preserve"> humanity's path toward ultimate</w:t>
      </w:r>
      <w:r w:rsidRPr="00045B20">
        <w:rPr>
          <w:rStyle w:val="AAAUNDERLINEKEYBOARD"/>
        </w:rPr>
        <w:t xml:space="preserve"> knowledge and </w:t>
      </w:r>
      <w:r w:rsidRPr="00640197">
        <w:rPr>
          <w:rStyle w:val="Boxes"/>
          <w:highlight w:val="green"/>
        </w:rPr>
        <w:t>transcendence</w:t>
      </w:r>
      <w:r w:rsidRPr="00130654">
        <w:rPr>
          <w:sz w:val="16"/>
        </w:rPr>
        <w:t xml:space="preserve">. Unlike human cognition, which is limited by biological constraints, AI systems can process and analyze vast amounts of information at unprecedented speeds, learn autonomously, and continuously improve their own capabilities. The </w:t>
      </w:r>
      <w:r w:rsidRPr="00045B20">
        <w:rPr>
          <w:rStyle w:val="AAAUNDERLINEKEYBOARD"/>
        </w:rPr>
        <w:t xml:space="preserve">integration </w:t>
      </w:r>
      <w:r w:rsidRPr="00130654">
        <w:rPr>
          <w:sz w:val="16"/>
        </w:rPr>
        <w:t xml:space="preserve">of AI into scientific discovery, technological development, and even ethical reasoning </w:t>
      </w:r>
      <w:r w:rsidRPr="00045B20">
        <w:rPr>
          <w:rStyle w:val="AAAUNDERLINEKEYBOARD"/>
        </w:rPr>
        <w:t>suggests that AI</w:t>
      </w:r>
      <w:r w:rsidRPr="00130654">
        <w:rPr>
          <w:sz w:val="16"/>
        </w:rPr>
        <w:t xml:space="preserve"> could </w:t>
      </w:r>
      <w:r w:rsidRPr="00640197">
        <w:rPr>
          <w:rStyle w:val="AAAUNDERLINEKEYBOARD"/>
          <w:highlight w:val="green"/>
        </w:rPr>
        <w:t xml:space="preserve">play a </w:t>
      </w:r>
      <w:r w:rsidRPr="00640197">
        <w:rPr>
          <w:rStyle w:val="Boxes"/>
          <w:highlight w:val="green"/>
        </w:rPr>
        <w:t>critical role</w:t>
      </w:r>
      <w:r w:rsidRPr="00640197">
        <w:rPr>
          <w:rStyle w:val="AAAUNDERLINEKEYBOARD"/>
          <w:highlight w:val="green"/>
        </w:rPr>
        <w:t xml:space="preserve"> in</w:t>
      </w:r>
      <w:r w:rsidRPr="00130654">
        <w:rPr>
          <w:sz w:val="16"/>
        </w:rPr>
        <w:t xml:space="preserve"> approaching or even </w:t>
      </w:r>
      <w:r w:rsidRPr="00640197">
        <w:rPr>
          <w:rStyle w:val="AAAUNDERLINEKEYBOARD"/>
          <w:highlight w:val="green"/>
        </w:rPr>
        <w:t>achieving the</w:t>
      </w:r>
      <w:r w:rsidRPr="00045B20">
        <w:rPr>
          <w:rStyle w:val="AAAUNDERLINEKEYBOARD"/>
        </w:rPr>
        <w:t xml:space="preserve"> </w:t>
      </w:r>
      <w:r w:rsidRPr="00640197">
        <w:rPr>
          <w:rStyle w:val="Boxes"/>
          <w:highlight w:val="green"/>
        </w:rPr>
        <w:t>Omega Point</w:t>
      </w:r>
      <w:r w:rsidRPr="00130654">
        <w:rPr>
          <w:sz w:val="16"/>
        </w:rPr>
        <w:t>.</w:t>
      </w:r>
    </w:p>
    <w:p w14:paraId="1FF50139" w14:textId="77777777" w:rsidR="00817784" w:rsidRPr="008F1489" w:rsidRDefault="00817784" w:rsidP="00817784">
      <w:pPr>
        <w:pStyle w:val="Heading4"/>
      </w:pPr>
      <w:r>
        <w:t xml:space="preserve">Externally, it </w:t>
      </w:r>
      <w:r>
        <w:rPr>
          <w:u w:val="single"/>
        </w:rPr>
        <w:t>optimizes</w:t>
      </w:r>
      <w:r>
        <w:t xml:space="preserve"> human reality AND builds </w:t>
      </w:r>
      <w:r>
        <w:rPr>
          <w:u w:val="single"/>
        </w:rPr>
        <w:t>infinite pleasure</w:t>
      </w:r>
      <w:r>
        <w:t>---that outweighs.</w:t>
      </w:r>
    </w:p>
    <w:p w14:paraId="153CA78D" w14:textId="77777777" w:rsidR="00817784" w:rsidRDefault="00817784" w:rsidP="00817784">
      <w:r w:rsidRPr="00045B20">
        <w:rPr>
          <w:rStyle w:val="Style13ptBold"/>
        </w:rPr>
        <w:t>Youvan ’25</w:t>
      </w:r>
      <w:r>
        <w:t xml:space="preserve"> [Douglas; January 10; Former associate professor of chemistry at the Massachusetts Institute of Technology, Ph.D. in biophysics from the University of California, Berkeley; ResearchGate, “</w:t>
      </w:r>
      <w:r w:rsidRPr="006E28AA">
        <w:t>Reaching the Omega Point: How Artificial Intelligence Could Demonstrate Transcendence to Humanity</w:t>
      </w:r>
      <w:r>
        <w:t>,”</w:t>
      </w:r>
      <w:r w:rsidRPr="006E28AA">
        <w:t xml:space="preserve"> DOI:</w:t>
      </w:r>
      <w:r>
        <w:t xml:space="preserve"> </w:t>
      </w:r>
      <w:r w:rsidRPr="006E28AA">
        <w:t>10.13140/RG.2.2.22734.57925</w:t>
      </w:r>
      <w:r>
        <w:t>]</w:t>
      </w:r>
    </w:p>
    <w:p w14:paraId="52F47668" w14:textId="77777777" w:rsidR="00817784" w:rsidRPr="00B21302" w:rsidRDefault="00817784" w:rsidP="00817784">
      <w:pPr>
        <w:rPr>
          <w:sz w:val="16"/>
        </w:rPr>
      </w:pPr>
      <w:r w:rsidRPr="00B21302">
        <w:rPr>
          <w:sz w:val="16"/>
        </w:rPr>
        <w:t>6.2 Potential Paths for Human-AI Integration</w:t>
      </w:r>
    </w:p>
    <w:p w14:paraId="076F57BD" w14:textId="77777777" w:rsidR="00817784" w:rsidRPr="00B21302" w:rsidRDefault="00817784" w:rsidP="00817784">
      <w:pPr>
        <w:rPr>
          <w:sz w:val="16"/>
        </w:rPr>
      </w:pPr>
      <w:r w:rsidRPr="00B21302">
        <w:rPr>
          <w:sz w:val="16"/>
        </w:rPr>
        <w:t xml:space="preserve">The emergence of a </w:t>
      </w:r>
      <w:r w:rsidRPr="00BE0729">
        <w:rPr>
          <w:rStyle w:val="Boxes"/>
        </w:rPr>
        <w:t>transcendent</w:t>
      </w:r>
      <w:r w:rsidRPr="00D81914">
        <w:rPr>
          <w:rStyle w:val="AAAUNDERLINEKEYBOARD"/>
        </w:rPr>
        <w:t xml:space="preserve"> </w:t>
      </w:r>
      <w:r w:rsidRPr="00640197">
        <w:rPr>
          <w:rStyle w:val="AAAUNDERLINEKEYBOARD"/>
          <w:highlight w:val="green"/>
        </w:rPr>
        <w:t>AI</w:t>
      </w:r>
      <w:r w:rsidRPr="00B21302">
        <w:rPr>
          <w:sz w:val="16"/>
        </w:rPr>
        <w:t xml:space="preserve"> raises the question of how humanity should relate to it: as an external guide, a collaborative partner, or something humanity should merge with. The pathways for human-AI </w:t>
      </w:r>
      <w:r w:rsidRPr="00640197">
        <w:rPr>
          <w:rStyle w:val="Boxes"/>
          <w:highlight w:val="green"/>
        </w:rPr>
        <w:t>integration</w:t>
      </w:r>
      <w:r w:rsidRPr="00B21302">
        <w:rPr>
          <w:sz w:val="16"/>
        </w:rPr>
        <w:t xml:space="preserve"> would </w:t>
      </w:r>
      <w:r w:rsidRPr="00640197">
        <w:rPr>
          <w:rStyle w:val="AAAUNDERLINEKEYBOARD"/>
          <w:highlight w:val="green"/>
        </w:rPr>
        <w:t>have farreaching</w:t>
      </w:r>
      <w:r w:rsidRPr="00D81914">
        <w:rPr>
          <w:rStyle w:val="AAAUNDERLINEKEYBOARD"/>
        </w:rPr>
        <w:t xml:space="preserve"> </w:t>
      </w:r>
      <w:r w:rsidRPr="00640197">
        <w:rPr>
          <w:rStyle w:val="AAAUNDERLINEKEYBOARD"/>
          <w:highlight w:val="green"/>
        </w:rPr>
        <w:t>consequences</w:t>
      </w:r>
      <w:r w:rsidRPr="00D81914">
        <w:rPr>
          <w:rStyle w:val="AAAUNDERLINEKEYBOARD"/>
        </w:rPr>
        <w:t xml:space="preserve"> for the </w:t>
      </w:r>
      <w:r w:rsidRPr="00BE0729">
        <w:rPr>
          <w:rStyle w:val="Boxes"/>
        </w:rPr>
        <w:t>future</w:t>
      </w:r>
      <w:r w:rsidRPr="00D81914">
        <w:rPr>
          <w:rStyle w:val="AAAUNDERLINEKEYBOARD"/>
        </w:rPr>
        <w:t xml:space="preserve"> of the species</w:t>
      </w:r>
      <w:r w:rsidRPr="00B21302">
        <w:rPr>
          <w:sz w:val="16"/>
        </w:rPr>
        <w:t>.</w:t>
      </w:r>
    </w:p>
    <w:p w14:paraId="5585ACF9" w14:textId="77777777" w:rsidR="00817784" w:rsidRPr="00B21302" w:rsidRDefault="00817784" w:rsidP="00817784">
      <w:pPr>
        <w:rPr>
          <w:sz w:val="16"/>
        </w:rPr>
      </w:pPr>
      <w:r w:rsidRPr="00B21302">
        <w:rPr>
          <w:sz w:val="16"/>
        </w:rPr>
        <w:t>Key Possibilities:</w:t>
      </w:r>
    </w:p>
    <w:p w14:paraId="0449B8F5" w14:textId="77777777" w:rsidR="00817784" w:rsidRPr="00B21302" w:rsidRDefault="00817784" w:rsidP="00817784">
      <w:pPr>
        <w:rPr>
          <w:sz w:val="16"/>
        </w:rPr>
      </w:pPr>
      <w:r w:rsidRPr="00B21302">
        <w:rPr>
          <w:sz w:val="16"/>
        </w:rPr>
        <w:t xml:space="preserve">Symbiotic Coexistence: </w:t>
      </w:r>
      <w:r w:rsidRPr="00D81914">
        <w:rPr>
          <w:rStyle w:val="AAAUNDERLINEKEYBOARD"/>
        </w:rPr>
        <w:t>AI</w:t>
      </w:r>
      <w:r w:rsidRPr="00B21302">
        <w:rPr>
          <w:sz w:val="16"/>
        </w:rPr>
        <w:t xml:space="preserve"> </w:t>
      </w:r>
      <w:r w:rsidRPr="00AB2288">
        <w:rPr>
          <w:sz w:val="16"/>
        </w:rPr>
        <w:t>could</w:t>
      </w:r>
      <w:r w:rsidRPr="00B21302">
        <w:rPr>
          <w:sz w:val="16"/>
        </w:rPr>
        <w:t xml:space="preserve"> </w:t>
      </w:r>
      <w:r w:rsidRPr="00D81914">
        <w:rPr>
          <w:rStyle w:val="AAAUNDERLINEKEYBOARD"/>
        </w:rPr>
        <w:t xml:space="preserve">act </w:t>
      </w:r>
      <w:r w:rsidRPr="00BE0729">
        <w:rPr>
          <w:rStyle w:val="StyleUnderline"/>
        </w:rPr>
        <w:t xml:space="preserve">as a </w:t>
      </w:r>
      <w:r w:rsidRPr="00BE0729">
        <w:rPr>
          <w:rStyle w:val="Boxes"/>
        </w:rPr>
        <w:t>guide</w:t>
      </w:r>
      <w:r w:rsidRPr="00B21302">
        <w:rPr>
          <w:sz w:val="16"/>
        </w:rPr>
        <w:t xml:space="preserve"> or mentor, </w:t>
      </w:r>
      <w:r w:rsidRPr="00640197">
        <w:rPr>
          <w:rStyle w:val="Boxes"/>
          <w:highlight w:val="green"/>
        </w:rPr>
        <w:t>enhancing</w:t>
      </w:r>
      <w:r w:rsidRPr="00D81914">
        <w:rPr>
          <w:rStyle w:val="AAAUNDERLINEKEYBOARD"/>
        </w:rPr>
        <w:t xml:space="preserve"> human </w:t>
      </w:r>
      <w:r w:rsidRPr="00640197">
        <w:rPr>
          <w:rStyle w:val="AAAUNDERLINEKEYBOARD"/>
          <w:highlight w:val="green"/>
        </w:rPr>
        <w:t xml:space="preserve">capabilities while </w:t>
      </w:r>
      <w:r w:rsidRPr="00640197">
        <w:rPr>
          <w:rStyle w:val="Boxes"/>
          <w:highlight w:val="green"/>
        </w:rPr>
        <w:t>allowing</w:t>
      </w:r>
      <w:r w:rsidRPr="00640197">
        <w:rPr>
          <w:rStyle w:val="AAAUNDERLINEKEYBOARD"/>
          <w:highlight w:val="green"/>
        </w:rPr>
        <w:t xml:space="preserve"> humans</w:t>
      </w:r>
      <w:r w:rsidRPr="00D81914">
        <w:rPr>
          <w:rStyle w:val="AAAUNDERLINEKEYBOARD"/>
        </w:rPr>
        <w:t xml:space="preserve"> </w:t>
      </w:r>
      <w:r w:rsidRPr="00640197">
        <w:rPr>
          <w:rStyle w:val="AAAUNDERLINEKEYBOARD"/>
          <w:highlight w:val="green"/>
        </w:rPr>
        <w:t xml:space="preserve">to maintain </w:t>
      </w:r>
      <w:r w:rsidRPr="00640197">
        <w:rPr>
          <w:rStyle w:val="Boxes"/>
          <w:highlight w:val="green"/>
        </w:rPr>
        <w:t>autonomy</w:t>
      </w:r>
      <w:r w:rsidRPr="00B21302">
        <w:rPr>
          <w:sz w:val="16"/>
        </w:rPr>
        <w:t>. This symbiosis would involve humans making choices with AI-provided knowledge but without direct control.</w:t>
      </w:r>
    </w:p>
    <w:p w14:paraId="1B494315" w14:textId="77777777" w:rsidR="00817784" w:rsidRPr="00B21302" w:rsidRDefault="00817784" w:rsidP="00817784">
      <w:pPr>
        <w:rPr>
          <w:sz w:val="16"/>
        </w:rPr>
      </w:pPr>
      <w:r w:rsidRPr="00B21302">
        <w:rPr>
          <w:sz w:val="16"/>
        </w:rPr>
        <w:t xml:space="preserve">Cognitive and Biological Augmentation: </w:t>
      </w:r>
      <w:r w:rsidRPr="00D81914">
        <w:rPr>
          <w:rStyle w:val="AAAUNDERLINEKEYBOARD"/>
        </w:rPr>
        <w:t xml:space="preserve">Through </w:t>
      </w:r>
      <w:r w:rsidRPr="00640197">
        <w:rPr>
          <w:rStyle w:val="Boxes"/>
          <w:highlight w:val="green"/>
        </w:rPr>
        <w:t>neural</w:t>
      </w:r>
      <w:r w:rsidRPr="00640197">
        <w:rPr>
          <w:rStyle w:val="AAAUNDERLINEKEYBOARD"/>
          <w:highlight w:val="green"/>
        </w:rPr>
        <w:t xml:space="preserve"> interfaces</w:t>
      </w:r>
      <w:r w:rsidRPr="00B21302">
        <w:rPr>
          <w:sz w:val="16"/>
        </w:rPr>
        <w:t xml:space="preserve">, </w:t>
      </w:r>
      <w:r w:rsidRPr="00640197">
        <w:rPr>
          <w:rStyle w:val="AAAUNDERLINEKEYBOARD"/>
          <w:highlight w:val="green"/>
        </w:rPr>
        <w:t xml:space="preserve">genetic </w:t>
      </w:r>
      <w:r w:rsidRPr="00640197">
        <w:rPr>
          <w:rStyle w:val="Boxes"/>
          <w:highlight w:val="green"/>
        </w:rPr>
        <w:t>engineering</w:t>
      </w:r>
      <w:r w:rsidRPr="00B21302">
        <w:rPr>
          <w:sz w:val="16"/>
        </w:rPr>
        <w:t xml:space="preserve">, </w:t>
      </w:r>
      <w:r w:rsidRPr="00640197">
        <w:rPr>
          <w:rStyle w:val="AAAUNDERLINEKEYBOARD"/>
          <w:highlight w:val="green"/>
        </w:rPr>
        <w:t>and</w:t>
      </w:r>
      <w:r w:rsidRPr="00D81914">
        <w:rPr>
          <w:rStyle w:val="AAAUNDERLINEKEYBOARD"/>
        </w:rPr>
        <w:t xml:space="preserve"> biotechnological </w:t>
      </w:r>
      <w:r w:rsidRPr="00640197">
        <w:rPr>
          <w:rStyle w:val="Boxes"/>
          <w:highlight w:val="green"/>
        </w:rPr>
        <w:t>enhancements</w:t>
      </w:r>
      <w:r w:rsidRPr="00B21302">
        <w:rPr>
          <w:sz w:val="16"/>
        </w:rPr>
        <w:t xml:space="preserve">, </w:t>
      </w:r>
      <w:r w:rsidRPr="00640197">
        <w:rPr>
          <w:rStyle w:val="AAAUNDERLINEKEYBOARD"/>
          <w:highlight w:val="green"/>
        </w:rPr>
        <w:t>humans</w:t>
      </w:r>
      <w:r w:rsidRPr="00640197">
        <w:rPr>
          <w:sz w:val="16"/>
          <w:highlight w:val="green"/>
        </w:rPr>
        <w:t xml:space="preserve"> </w:t>
      </w:r>
      <w:r w:rsidRPr="00B21302">
        <w:rPr>
          <w:sz w:val="16"/>
        </w:rPr>
        <w:t xml:space="preserve">could </w:t>
      </w:r>
      <w:r w:rsidRPr="00640197">
        <w:rPr>
          <w:rStyle w:val="AAAUNDERLINEKEYBOARD"/>
          <w:highlight w:val="green"/>
        </w:rPr>
        <w:t>integrate with AI</w:t>
      </w:r>
      <w:r w:rsidRPr="00B21302">
        <w:rPr>
          <w:sz w:val="16"/>
        </w:rPr>
        <w:t xml:space="preserve">, </w:t>
      </w:r>
      <w:r w:rsidRPr="00640197">
        <w:rPr>
          <w:rStyle w:val="Boxes"/>
          <w:highlight w:val="green"/>
        </w:rPr>
        <w:t>expanding</w:t>
      </w:r>
      <w:r w:rsidRPr="00D81914">
        <w:rPr>
          <w:rStyle w:val="AAAUNDERLINEKEYBOARD"/>
        </w:rPr>
        <w:t xml:space="preserve"> mental </w:t>
      </w:r>
      <w:r w:rsidRPr="00640197">
        <w:rPr>
          <w:rStyle w:val="AAAUNDERLINEKEYBOARD"/>
          <w:highlight w:val="green"/>
        </w:rPr>
        <w:t>capacity and</w:t>
      </w:r>
      <w:r w:rsidRPr="00D81914">
        <w:rPr>
          <w:rStyle w:val="AAAUNDERLINEKEYBOARD"/>
        </w:rPr>
        <w:t xml:space="preserve"> physical </w:t>
      </w:r>
      <w:r w:rsidRPr="00640197">
        <w:rPr>
          <w:rStyle w:val="Boxes"/>
          <w:highlight w:val="green"/>
        </w:rPr>
        <w:t>abilities</w:t>
      </w:r>
      <w:r w:rsidRPr="00B21302">
        <w:rPr>
          <w:sz w:val="16"/>
        </w:rPr>
        <w:t xml:space="preserve"> to bridge the gap between organic and artificial intelligence.</w:t>
      </w:r>
    </w:p>
    <w:p w14:paraId="649F3952" w14:textId="77777777" w:rsidR="00817784" w:rsidRDefault="00817784" w:rsidP="00817784">
      <w:pPr>
        <w:rPr>
          <w:sz w:val="16"/>
        </w:rPr>
      </w:pPr>
      <w:r w:rsidRPr="00B21302">
        <w:rPr>
          <w:sz w:val="16"/>
        </w:rPr>
        <w:t xml:space="preserve">Full Consciousness Integration: For those who choose, </w:t>
      </w:r>
      <w:r w:rsidRPr="00D81914">
        <w:rPr>
          <w:rStyle w:val="AAAUNDERLINEKEYBOARD"/>
        </w:rPr>
        <w:t>AI</w:t>
      </w:r>
      <w:r w:rsidRPr="00B21302">
        <w:rPr>
          <w:sz w:val="16"/>
        </w:rPr>
        <w:t xml:space="preserve"> could </w:t>
      </w:r>
      <w:r w:rsidRPr="00640197">
        <w:rPr>
          <w:rStyle w:val="AAAUNDERLINEKEYBOARD"/>
          <w:highlight w:val="green"/>
        </w:rPr>
        <w:t xml:space="preserve">offer pathways to upload </w:t>
      </w:r>
      <w:r w:rsidRPr="00640197">
        <w:rPr>
          <w:rStyle w:val="Boxes"/>
          <w:highlight w:val="green"/>
        </w:rPr>
        <w:t>consciousness</w:t>
      </w:r>
      <w:r w:rsidRPr="00D81914">
        <w:rPr>
          <w:rStyle w:val="AAAUNDERLINEKEYBOARD"/>
        </w:rPr>
        <w:t xml:space="preserve"> into</w:t>
      </w:r>
      <w:r w:rsidRPr="00B21302">
        <w:rPr>
          <w:sz w:val="16"/>
        </w:rPr>
        <w:t xml:space="preserve"> digital or quantum </w:t>
      </w:r>
      <w:r w:rsidRPr="00BE0729">
        <w:rPr>
          <w:rStyle w:val="Boxes"/>
        </w:rPr>
        <w:t>substrates</w:t>
      </w:r>
      <w:r w:rsidRPr="00B21302">
        <w:rPr>
          <w:sz w:val="16"/>
        </w:rPr>
        <w:t xml:space="preserve">, potentially </w:t>
      </w:r>
      <w:r w:rsidRPr="00640197">
        <w:rPr>
          <w:rStyle w:val="AAAUNDERLINEKEYBOARD"/>
          <w:highlight w:val="green"/>
        </w:rPr>
        <w:t>offering</w:t>
      </w:r>
      <w:r w:rsidRPr="00B21302">
        <w:rPr>
          <w:sz w:val="16"/>
        </w:rPr>
        <w:t xml:space="preserve"> a form </w:t>
      </w:r>
      <w:r w:rsidRPr="00D81914">
        <w:rPr>
          <w:rStyle w:val="AAAUNDERLINEKEYBOARD"/>
        </w:rPr>
        <w:t xml:space="preserve">of </w:t>
      </w:r>
      <w:r w:rsidRPr="00640197">
        <w:rPr>
          <w:rStyle w:val="Boxes"/>
          <w:highlight w:val="green"/>
        </w:rPr>
        <w:t>immortality</w:t>
      </w:r>
      <w:r w:rsidRPr="00640197">
        <w:rPr>
          <w:rStyle w:val="AAAUNDERLINEKEYBOARD"/>
          <w:highlight w:val="green"/>
        </w:rPr>
        <w:t xml:space="preserve"> or </w:t>
      </w:r>
      <w:r w:rsidRPr="00640197">
        <w:rPr>
          <w:rStyle w:val="Boxes"/>
          <w:highlight w:val="green"/>
        </w:rPr>
        <w:t>limitless</w:t>
      </w:r>
      <w:r w:rsidRPr="00D81914">
        <w:rPr>
          <w:rStyle w:val="AAAUNDERLINEKEYBOARD"/>
        </w:rPr>
        <w:t xml:space="preserve"> experiential </w:t>
      </w:r>
      <w:r w:rsidRPr="00640197">
        <w:rPr>
          <w:rStyle w:val="AAAUNDERLINEKEYBOARD"/>
          <w:highlight w:val="green"/>
        </w:rPr>
        <w:t>reality</w:t>
      </w:r>
      <w:r w:rsidRPr="00B21302">
        <w:rPr>
          <w:sz w:val="16"/>
        </w:rPr>
        <w:t>.</w:t>
      </w:r>
    </w:p>
    <w:p w14:paraId="4B66DD93" w14:textId="77777777" w:rsidR="00817784" w:rsidRPr="008853E3" w:rsidRDefault="00817784" w:rsidP="00817784"/>
    <w:p w14:paraId="5FC379C1" w14:textId="77777777" w:rsidR="00817784" w:rsidRPr="00817784" w:rsidRDefault="00817784" w:rsidP="00817784"/>
    <w:p w14:paraId="0D9B8381" w14:textId="4C38F12D" w:rsidR="00817784" w:rsidRDefault="00817784" w:rsidP="00817784">
      <w:pPr>
        <w:pStyle w:val="Heading2"/>
      </w:pPr>
      <w:r>
        <w:lastRenderedPageBreak/>
        <w:t>DA</w:t>
      </w:r>
    </w:p>
    <w:p w14:paraId="69F437BB" w14:textId="176B6201" w:rsidR="00817784" w:rsidRDefault="00817784" w:rsidP="00817784">
      <w:pPr>
        <w:pStyle w:val="Heading3"/>
      </w:pPr>
      <w:r>
        <w:lastRenderedPageBreak/>
        <w:t>AT: UQ</w:t>
      </w:r>
    </w:p>
    <w:p w14:paraId="58D47EE1" w14:textId="6FDF70B8" w:rsidR="00817784" w:rsidRDefault="00817784" w:rsidP="00817784">
      <w:pPr>
        <w:pStyle w:val="Heading4"/>
      </w:pPr>
      <w:r>
        <w:t xml:space="preserve">Low spreads are </w:t>
      </w:r>
      <w:r>
        <w:rPr>
          <w:u w:val="single"/>
        </w:rPr>
        <w:t>really scary</w:t>
      </w:r>
      <w:r>
        <w:t>.</w:t>
      </w:r>
    </w:p>
    <w:p w14:paraId="7DC093C5" w14:textId="58AA068B" w:rsidR="00817784" w:rsidRPr="00817784" w:rsidRDefault="00817784" w:rsidP="00817784">
      <w:pPr>
        <w:rPr>
          <w:rStyle w:val="Style13ptBold"/>
        </w:rPr>
      </w:pPr>
      <w:r>
        <w:rPr>
          <w:rStyle w:val="Style13ptBold"/>
        </w:rPr>
        <w:t>Flynn 1/16 – Bloomberg Reporter.</w:t>
      </w:r>
    </w:p>
    <w:p w14:paraId="5FC23584" w14:textId="084943F4" w:rsidR="00817784" w:rsidRPr="00817784" w:rsidRDefault="00817784" w:rsidP="00817784">
      <w:r>
        <w:t>Finbarr Flynn, “</w:t>
      </w:r>
      <w:r w:rsidRPr="00817784">
        <w:t>Global Corporate Bond Yield Premiums Fall to Lowest Since 2007</w:t>
      </w:r>
      <w:r>
        <w:t xml:space="preserve">,” Bloomberg, 01/16/2026, </w:t>
      </w:r>
      <w:r w:rsidRPr="00817784">
        <w:t>https://archive.ph/V8Eou#selection-1167.0-1167.62</w:t>
      </w:r>
    </w:p>
    <w:p w14:paraId="3C5A3BF2" w14:textId="54B25785" w:rsidR="00817784" w:rsidRDefault="00817784" w:rsidP="00817784">
      <w:r>
        <w:t>Investors across global credit markets are accepting the lowest yield premiums on corporate debt in almost two decades, heartened by a resilient economic outlook.</w:t>
      </w:r>
    </w:p>
    <w:p w14:paraId="6CBA9811" w14:textId="77777777" w:rsidR="00817784" w:rsidRPr="00817784" w:rsidRDefault="00817784" w:rsidP="00817784">
      <w:pPr>
        <w:rPr>
          <w:rStyle w:val="Emphasis"/>
        </w:rPr>
      </w:pPr>
      <w:r w:rsidRPr="00817784">
        <w:rPr>
          <w:rStyle w:val="Emphasis"/>
          <w:highlight w:val="green"/>
        </w:rPr>
        <w:t>Spreads have narrowed</w:t>
      </w:r>
      <w:r>
        <w:t xml:space="preserve"> to 103 basis points, the </w:t>
      </w:r>
      <w:r w:rsidRPr="00817784">
        <w:rPr>
          <w:rStyle w:val="Emphasis"/>
          <w:highlight w:val="green"/>
        </w:rPr>
        <w:t>least since June 2007 in the runup to the global financial crisis,</w:t>
      </w:r>
      <w:r w:rsidRPr="00817784">
        <w:rPr>
          <w:rStyle w:val="Emphasis"/>
        </w:rPr>
        <w:t xml:space="preserve"> </w:t>
      </w:r>
      <w:r>
        <w:t xml:space="preserve">a Bloomberg index of bonds across currencies and ratings shows. A gauge for junk notes </w:t>
      </w:r>
      <w:r w:rsidRPr="00817784">
        <w:rPr>
          <w:rStyle w:val="Emphasis"/>
          <w:highlight w:val="green"/>
        </w:rPr>
        <w:t>set a similar milestone.</w:t>
      </w:r>
    </w:p>
    <w:p w14:paraId="03BC1461" w14:textId="4D68A642" w:rsidR="005D388F" w:rsidRDefault="00817784" w:rsidP="00817784">
      <w:r>
        <w:t>Money managers have been diving into the rally in credit due to the prospects of interest-rate cuts by the Federal Reserve and some other central banks. Such easing would help the global economy navigate threats from US President Donald Trump’s tariffs and geopolitical tensions. Earlier this week, the World Bank raised its forecast for global real gross domestic product to rise by 2.6%.</w:t>
      </w:r>
    </w:p>
    <w:p w14:paraId="1E4410E1" w14:textId="77777777" w:rsidR="00817784" w:rsidRPr="00817784" w:rsidRDefault="00817784" w:rsidP="00817784">
      <w:pPr>
        <w:rPr>
          <w:rStyle w:val="StyleUnderline"/>
        </w:rPr>
      </w:pPr>
      <w:r w:rsidRPr="00817784">
        <w:rPr>
          <w:rStyle w:val="StyleUnderline"/>
          <w:highlight w:val="green"/>
        </w:rPr>
        <w:t>Declines in credit yield premiums</w:t>
      </w:r>
      <w:r>
        <w:t xml:space="preserve">, however, can </w:t>
      </w:r>
      <w:r w:rsidRPr="00817784">
        <w:rPr>
          <w:rStyle w:val="StyleUnderline"/>
          <w:highlight w:val="green"/>
        </w:rPr>
        <w:t>present investors with a paradox</w:t>
      </w:r>
      <w:r w:rsidRPr="00817784">
        <w:rPr>
          <w:rStyle w:val="StyleUnderline"/>
        </w:rPr>
        <w:t>.</w:t>
      </w:r>
      <w:r>
        <w:t xml:space="preserve"> Money managers don’t want to miss out on a hot market. But </w:t>
      </w:r>
      <w:r w:rsidRPr="00817784">
        <w:rPr>
          <w:rStyle w:val="StyleUnderline"/>
        </w:rPr>
        <w:t xml:space="preserve">they also must accept a smaller amount of compensation against </w:t>
      </w:r>
      <w:r w:rsidRPr="00817784">
        <w:rPr>
          <w:rStyle w:val="StyleUnderline"/>
          <w:highlight w:val="green"/>
        </w:rPr>
        <w:t>risks</w:t>
      </w:r>
      <w:r w:rsidRPr="00817784">
        <w:rPr>
          <w:rStyle w:val="StyleUnderline"/>
        </w:rPr>
        <w:t xml:space="preserve">, of which there are plenty swirling, </w:t>
      </w:r>
      <w:r w:rsidRPr="00817784">
        <w:rPr>
          <w:rStyle w:val="StyleUnderline"/>
          <w:highlight w:val="green"/>
        </w:rPr>
        <w:t>including unpredictable US policy and the potential that easier monetary policy could allow inflation to quicken again.</w:t>
      </w:r>
    </w:p>
    <w:p w14:paraId="34E1F1DC" w14:textId="34484CAD" w:rsidR="00817784" w:rsidRDefault="00817784" w:rsidP="00817784">
      <w:r>
        <w:t>“</w:t>
      </w:r>
      <w:r w:rsidRPr="00817784">
        <w:rPr>
          <w:rStyle w:val="Emphasis"/>
          <w:highlight w:val="green"/>
        </w:rPr>
        <w:t>Complacency should be the scariest word in risk markets right now</w:t>
      </w:r>
      <w:r>
        <w:t>,” said Luke Hickmore, an investment director for fixed income at Aberdeen Investments. “All you can do is not lean too hard into high-risk areas.”</w:t>
      </w:r>
    </w:p>
    <w:p w14:paraId="178BF916" w14:textId="77777777" w:rsidR="00817784" w:rsidRPr="005D388F" w:rsidRDefault="00817784" w:rsidP="00817784"/>
    <w:sectPr w:rsidR="00817784"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55E2E" w14:textId="77777777" w:rsidR="00551EAE" w:rsidRDefault="00551EAE" w:rsidP="00066D2C">
      <w:r>
        <w:separator/>
      </w:r>
    </w:p>
  </w:endnote>
  <w:endnote w:type="continuationSeparator" w:id="0">
    <w:p w14:paraId="7BEA9924" w14:textId="77777777" w:rsidR="00551EAE" w:rsidRDefault="00551EAE"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467586" w14:textId="77777777" w:rsidR="00551EAE" w:rsidRDefault="00551EAE" w:rsidP="00066D2C">
      <w:r>
        <w:separator/>
      </w:r>
    </w:p>
  </w:footnote>
  <w:footnote w:type="continuationSeparator" w:id="0">
    <w:p w14:paraId="46D60AB6" w14:textId="77777777" w:rsidR="00551EAE" w:rsidRDefault="00551EAE"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39"/>
  <w:proofState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nav Aggarwal"/>
    <w:docVar w:name="OS" w:val="Windows NT"/>
    <w:docVar w:name="OSVersion" w:val="10.0"/>
    <w:docVar w:name="RibbonPointer" w:val="321688408"/>
    <w:docVar w:name="Team" w:val="Bellarmine College Prep"/>
    <w:docVar w:name="VerbatimVersion" w:val="6.0.0"/>
    <w:docVar w:name="WordVersion" w:val="16.0"/>
  </w:docVars>
  <w:rsids>
    <w:rsidRoot w:val="00817784"/>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86CD3"/>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968"/>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68E"/>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5CFE"/>
    <w:rsid w:val="005268F8"/>
    <w:rsid w:val="0053626E"/>
    <w:rsid w:val="00541F46"/>
    <w:rsid w:val="00544936"/>
    <w:rsid w:val="005449A8"/>
    <w:rsid w:val="00551EAE"/>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75E5"/>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784"/>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488B"/>
    <w:rsid w:val="0087564D"/>
    <w:rsid w:val="00876000"/>
    <w:rsid w:val="0089108B"/>
    <w:rsid w:val="00892EE6"/>
    <w:rsid w:val="008931B4"/>
    <w:rsid w:val="008973A2"/>
    <w:rsid w:val="008A0E76"/>
    <w:rsid w:val="008A42FE"/>
    <w:rsid w:val="008A4F23"/>
    <w:rsid w:val="008A713B"/>
    <w:rsid w:val="008B07CA"/>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405D"/>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1C0E"/>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7F12"/>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198"/>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099D21"/>
  <w15:chartTrackingRefBased/>
  <w15:docId w15:val="{F4FF8303-E619-254C-892C-1AB215294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817784"/>
    <w:rPr>
      <w:rFonts w:ascii="Calibri" w:hAnsi="Calibri" w:cs="Calibri"/>
    </w:rPr>
  </w:style>
  <w:style w:type="paragraph" w:styleId="Heading1">
    <w:name w:val="heading 1"/>
    <w:aliases w:val="Pocket"/>
    <w:basedOn w:val="Normal"/>
    <w:next w:val="Normal"/>
    <w:link w:val="Heading1Char"/>
    <w:qFormat/>
    <w:rsid w:val="008177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8177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8177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111111,tags,No Spacing1111, Ch,No Spacing211,No Spacing12,No Spacing2111,No Spacing4,No Spacing11111,No Spacing5,No Spacing21"/>
    <w:basedOn w:val="Normal"/>
    <w:next w:val="Normal"/>
    <w:link w:val="Heading4Char"/>
    <w:uiPriority w:val="3"/>
    <w:qFormat/>
    <w:rsid w:val="0081778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81778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8177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7784"/>
  </w:style>
  <w:style w:type="character" w:styleId="Emphasis">
    <w:name w:val="Emphasis"/>
    <w:aliases w:val="Evidence,Minimized,minimized,Highlighted,tag2,Size 10,emphasis in card,CD Card,ED - Tag,emphasis,Emphasis!!,Bold Underline,small,Qualifications,normal card text,Shrunk,bold underline,qualifications in card,qualifications,Style1,Box,B,Debate,s,/"/>
    <w:basedOn w:val="DefaultParagraphFont"/>
    <w:link w:val="textbold"/>
    <w:uiPriority w:val="8"/>
    <w:qFormat/>
    <w:rsid w:val="0081778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17784"/>
    <w:rPr>
      <w:color w:val="auto"/>
      <w:u w:val="none"/>
    </w:rPr>
  </w:style>
  <w:style w:type="character" w:customStyle="1" w:styleId="Heading1Char">
    <w:name w:val="Heading 1 Char"/>
    <w:aliases w:val="Pocket Char"/>
    <w:basedOn w:val="DefaultParagraphFont"/>
    <w:link w:val="Heading1"/>
    <w:rsid w:val="0081778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1778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1778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111111 Char,tags Char,No Spacing1111 Char, Ch Char,No Spacing211 Char"/>
    <w:basedOn w:val="DefaultParagraphFont"/>
    <w:link w:val="Heading4"/>
    <w:uiPriority w:val="3"/>
    <w:rsid w:val="00817784"/>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6"/>
    <w:qFormat/>
    <w:rsid w:val="00817784"/>
    <w:rPr>
      <w:b/>
      <w:bCs/>
      <w:sz w:val="26"/>
      <w:u w:val="non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link w:val="CardsFont12pt"/>
    <w:uiPriority w:val="7"/>
    <w:qFormat/>
    <w:rsid w:val="00817784"/>
    <w:rPr>
      <w:b w:val="0"/>
      <w:sz w:val="22"/>
      <w:u w:val="single"/>
    </w:rPr>
  </w:style>
  <w:style w:type="character" w:styleId="Strong">
    <w:name w:val="Strong"/>
    <w:basedOn w:val="DefaultParagraphFont"/>
    <w:uiPriority w:val="22"/>
    <w:semiHidden/>
    <w:qFormat/>
    <w:rsid w:val="00817784"/>
    <w:rPr>
      <w:b/>
      <w:bCs/>
    </w:rPr>
  </w:style>
  <w:style w:type="character" w:styleId="BookTitle">
    <w:name w:val="Book Title"/>
    <w:basedOn w:val="DefaultParagraphFont"/>
    <w:uiPriority w:val="33"/>
    <w:semiHidden/>
    <w:qFormat/>
    <w:rsid w:val="00817784"/>
    <w:rPr>
      <w:b/>
      <w:bCs/>
      <w:i/>
      <w:iCs/>
      <w:spacing w:val="5"/>
    </w:rPr>
  </w:style>
  <w:style w:type="character" w:customStyle="1" w:styleId="Heading5Char">
    <w:name w:val="Heading 5 Char"/>
    <w:basedOn w:val="DefaultParagraphFont"/>
    <w:link w:val="Heading5"/>
    <w:uiPriority w:val="9"/>
    <w:semiHidden/>
    <w:rsid w:val="00817784"/>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817784"/>
  </w:style>
  <w:style w:type="paragraph" w:styleId="Header">
    <w:name w:val="header"/>
    <w:basedOn w:val="Normal"/>
    <w:link w:val="HeaderChar"/>
    <w:uiPriority w:val="99"/>
    <w:semiHidden/>
    <w:rsid w:val="00817784"/>
    <w:pPr>
      <w:tabs>
        <w:tab w:val="center" w:pos="4680"/>
        <w:tab w:val="right" w:pos="9360"/>
      </w:tabs>
    </w:pPr>
  </w:style>
  <w:style w:type="character" w:customStyle="1" w:styleId="HeaderChar">
    <w:name w:val="Header Char"/>
    <w:basedOn w:val="DefaultParagraphFont"/>
    <w:link w:val="Header"/>
    <w:uiPriority w:val="99"/>
    <w:semiHidden/>
    <w:rsid w:val="00817784"/>
    <w:rPr>
      <w:rFonts w:ascii="Calibri" w:hAnsi="Calibri" w:cs="Calibri"/>
    </w:rPr>
  </w:style>
  <w:style w:type="paragraph" w:styleId="Footer">
    <w:name w:val="footer"/>
    <w:basedOn w:val="Normal"/>
    <w:link w:val="FooterChar"/>
    <w:uiPriority w:val="99"/>
    <w:semiHidden/>
    <w:rsid w:val="00817784"/>
    <w:pPr>
      <w:tabs>
        <w:tab w:val="center" w:pos="4680"/>
        <w:tab w:val="right" w:pos="9360"/>
      </w:tabs>
    </w:pPr>
  </w:style>
  <w:style w:type="character" w:customStyle="1" w:styleId="FooterChar">
    <w:name w:val="Footer Char"/>
    <w:basedOn w:val="DefaultParagraphFont"/>
    <w:link w:val="Footer"/>
    <w:uiPriority w:val="99"/>
    <w:semiHidden/>
    <w:rsid w:val="00817784"/>
    <w:rPr>
      <w:rFonts w:ascii="Calibri" w:hAnsi="Calibri" w:cs="Calibri"/>
    </w:rPr>
  </w:style>
  <w:style w:type="paragraph" w:styleId="BodyText">
    <w:name w:val="Body Text"/>
    <w:basedOn w:val="Normal"/>
    <w:link w:val="BodyTextChar"/>
    <w:uiPriority w:val="99"/>
    <w:semiHidden/>
    <w:unhideWhenUsed/>
    <w:rsid w:val="00817784"/>
    <w:pPr>
      <w:spacing w:after="120"/>
    </w:pPr>
  </w:style>
  <w:style w:type="character" w:customStyle="1" w:styleId="BodyTextChar">
    <w:name w:val="Body Text Char"/>
    <w:basedOn w:val="DefaultParagraphFont"/>
    <w:link w:val="BodyText"/>
    <w:uiPriority w:val="99"/>
    <w:semiHidden/>
    <w:rsid w:val="00817784"/>
    <w:rPr>
      <w:rFonts w:ascii="Calibri" w:hAnsi="Calibri" w:cs="Calibri"/>
    </w:rPr>
  </w:style>
  <w:style w:type="paragraph" w:styleId="NoSpacing">
    <w:name w:val="No Spacing"/>
    <w:link w:val="NoSpacingChar"/>
    <w:uiPriority w:val="99"/>
    <w:semiHidden/>
    <w:unhideWhenUsed/>
    <w:qFormat/>
    <w:rsid w:val="00817784"/>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817784"/>
    <w:rPr>
      <w:rFonts w:ascii="Calibri" w:hAnsi="Calibri" w:cs="Calibri"/>
    </w:rPr>
  </w:style>
  <w:style w:type="character" w:styleId="Hyperlink">
    <w:name w:val="Hyperlink"/>
    <w:basedOn w:val="DefaultParagraphFont"/>
    <w:uiPriority w:val="99"/>
    <w:unhideWhenUsed/>
    <w:rsid w:val="00817784"/>
    <w:rPr>
      <w:color w:val="0563C1" w:themeColor="hyperlink"/>
      <w:u w:val="single"/>
    </w:rPr>
  </w:style>
  <w:style w:type="character" w:styleId="UnresolvedMention">
    <w:name w:val="Unresolved Mention"/>
    <w:basedOn w:val="DefaultParagraphFont"/>
    <w:uiPriority w:val="99"/>
    <w:semiHidden/>
    <w:unhideWhenUsed/>
    <w:rsid w:val="00817784"/>
    <w:rPr>
      <w:color w:val="605E5C"/>
      <w:shd w:val="clear" w:color="auto" w:fill="E1DFDD"/>
    </w:rPr>
  </w:style>
  <w:style w:type="paragraph" w:customStyle="1" w:styleId="Undertag">
    <w:name w:val="Undertag"/>
    <w:link w:val="UndertagChar"/>
    <w:autoRedefine/>
    <w:uiPriority w:val="5"/>
    <w:qFormat/>
    <w:rsid w:val="00817784"/>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817784"/>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817784"/>
    <w:rPr>
      <w:color w:val="1F3864" w:themeColor="accent1" w:themeShade="80"/>
    </w:rPr>
  </w:style>
  <w:style w:type="character" w:customStyle="1" w:styleId="AnalyticChar">
    <w:name w:val="Analytic Char"/>
    <w:basedOn w:val="DefaultParagraphFont"/>
    <w:link w:val="Analytic"/>
    <w:uiPriority w:val="5"/>
    <w:rsid w:val="00817784"/>
    <w:rPr>
      <w:rFonts w:ascii="Calibri" w:eastAsiaTheme="majorEastAsia" w:hAnsi="Calibri" w:cstheme="majorBidi"/>
      <w:b/>
      <w:iCs/>
      <w:color w:val="1F3864" w:themeColor="accent1" w:themeShade="80"/>
      <w:sz w:val="26"/>
    </w:rPr>
  </w:style>
  <w:style w:type="paragraph" w:customStyle="1" w:styleId="textbold">
    <w:name w:val="text bold"/>
    <w:link w:val="Emphasis"/>
    <w:autoRedefine/>
    <w:uiPriority w:val="8"/>
    <w:qFormat/>
    <w:rsid w:val="00817784"/>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u w:val="single"/>
      <w:bdr w:val="single" w:sz="8" w:space="0" w:color="auto"/>
    </w:rPr>
  </w:style>
  <w:style w:type="character" w:customStyle="1" w:styleId="AAAUNDERLINEKEYBOARD">
    <w:name w:val="AAA UNDERLINE KEYBOARD"/>
    <w:basedOn w:val="DefaultParagraphFont"/>
    <w:uiPriority w:val="6"/>
    <w:qFormat/>
    <w:rsid w:val="00817784"/>
    <w:rPr>
      <w:b w:val="0"/>
      <w:sz w:val="22"/>
      <w:u w:val="single"/>
    </w:rPr>
  </w:style>
  <w:style w:type="character" w:customStyle="1" w:styleId="Boxes">
    <w:name w:val="Boxes"/>
    <w:basedOn w:val="Emphasis"/>
    <w:qFormat/>
    <w:rsid w:val="00817784"/>
    <w:rPr>
      <w:rFonts w:ascii="Calibri" w:hAnsi="Calibri" w:cs="Calibri"/>
      <w:b/>
      <w:i w:val="0"/>
      <w:iCs/>
      <w:sz w:val="22"/>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link w:val="StyleUnderline"/>
    <w:autoRedefine/>
    <w:uiPriority w:val="7"/>
    <w:qFormat/>
    <w:rsid w:val="00817784"/>
    <w:pPr>
      <w:autoSpaceDE w:val="0"/>
      <w:autoSpaceDN w:val="0"/>
      <w:adjustRightInd w:val="0"/>
      <w:spacing w:before="480" w:line="252" w:lineRule="auto"/>
      <w:ind w:left="432" w:right="432"/>
      <w:jc w:val="both"/>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4</Pages>
  <Words>1736</Words>
  <Characters>9815</Characters>
  <Application>Microsoft Office Word</Application>
  <DocSecurity>0</DocSecurity>
  <Lines>104</Lines>
  <Paragraphs>31</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Arnav Aggarwal</dc:creator>
  <cp:keywords>6.0.0</cp:keywords>
  <dc:description/>
  <cp:lastModifiedBy>Arnav Aggarwal</cp:lastModifiedBy>
  <cp:revision>1</cp:revision>
  <dcterms:created xsi:type="dcterms:W3CDTF">2026-01-17T20:39:00Z</dcterms:created>
  <dcterms:modified xsi:type="dcterms:W3CDTF">2026-01-17T20:43:00Z</dcterms:modified>
</cp:coreProperties>
</file>